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E1" w:rsidRDefault="00EB73E1" w:rsidP="00EB73E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3</w:t>
      </w:r>
      <w:r w:rsidRPr="00F843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B7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ие состояния контактных соединений электротехнического </w:t>
      </w:r>
      <w:r w:rsidRPr="00EB7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оборудования приборами инфракрасной диагностики </w:t>
      </w:r>
    </w:p>
    <w:p w:rsidR="00EB73E1" w:rsidRPr="00EB73E1" w:rsidRDefault="00EB73E1" w:rsidP="00EB73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3E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приборов инфракрасной техники (ИКТ) в энергетику является одним из основных направлений развития высокоэффективной системы технической диагностики, которая обеспечивает возможность контроля теплового состояния электрооборудования и электроустановок без вывода их из работы. Выявления дефектов на ранней стадии их развития, сокращает затраты на техническое обслуживание за счет прогнозирования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роков и объемов ремонтных работ</w:t>
      </w:r>
    </w:p>
    <w:p w:rsidR="00514E96" w:rsidRDefault="00514E96" w:rsidP="00514E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таблицах </w:t>
      </w:r>
      <w:r w:rsidR="00EB73E1" w:rsidRPr="00F84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а, 1б, 1в представлены</w:t>
      </w:r>
      <w:r w:rsidR="006459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 измерений</w:t>
      </w:r>
      <w:r w:rsidR="000D6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контактов и контактных соединений приборами ИКТ, предлагается решить задачи по </w:t>
      </w:r>
      <w:r w:rsidR="0029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29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  <w:proofErr w:type="gramEnd"/>
      <w:r w:rsidR="0076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предста</w:t>
      </w:r>
      <w:r w:rsidR="0029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вленным</w:t>
      </w:r>
      <w:r w:rsidR="00F03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таблицах (</w:t>
      </w:r>
      <w:r w:rsidR="0076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например,  Таб. № 1а Вариант 1; Таб. № 1б Вариант </w:t>
      </w:r>
      <w:r w:rsidR="00F03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15; Таб. № 1в Вариант 22</w:t>
      </w:r>
      <w:r w:rsidR="007646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т.д.</w:t>
      </w:r>
    </w:p>
    <w:p w:rsidR="00EB73E1" w:rsidRDefault="00EB73E1" w:rsidP="00514E96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№1</w:t>
      </w:r>
      <w:r w:rsidR="001746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14E96" w:rsidRPr="00514E96" w:rsidRDefault="00514E96" w:rsidP="00514E96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E9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 w:rsidR="0064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методу </w:t>
      </w:r>
      <w:r w:rsidR="0027354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Превышения температуры</w:t>
      </w:r>
      <w:r w:rsidR="002735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(разность между измеренной температурой контактного соединения и температурой окружающего воздуха</w:t>
      </w:r>
      <w:r w:rsidR="0027354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B73E1" w:rsidRPr="00EB73E1" w:rsidRDefault="00EB73E1" w:rsidP="00EB7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02"/>
        <w:gridCol w:w="1418"/>
        <w:gridCol w:w="850"/>
        <w:gridCol w:w="1418"/>
        <w:gridCol w:w="992"/>
        <w:gridCol w:w="850"/>
        <w:gridCol w:w="1418"/>
        <w:gridCol w:w="709"/>
        <w:gridCol w:w="992"/>
        <w:gridCol w:w="1276"/>
        <w:gridCol w:w="644"/>
      </w:tblGrid>
      <w:tr w:rsidR="00723BA5" w:rsidRPr="00EB73E1" w:rsidTr="00C15E2B">
        <w:trPr>
          <w:cantSplit/>
          <w:trHeight w:val="39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7352FA" w:rsidRDefault="007352FA" w:rsidP="007352F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52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3243CF" w:rsidRDefault="00EB73E1" w:rsidP="007352F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52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Контролируемый</w:t>
            </w:r>
            <w:r w:rsidR="003243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352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узел.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B55215" w:rsidRDefault="00EB73E1" w:rsidP="00A4747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</w:t>
            </w:r>
            <w:proofErr w:type="spellEnd"/>
            <w:proofErr w:type="gramStart"/>
            <w:r w:rsid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735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°С</w:t>
            </w:r>
            <w:proofErr w:type="gramEnd"/>
            <w:r w:rsidR="00A4747D"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(температура контактного соединения)</w:t>
            </w:r>
          </w:p>
          <w:p w:rsidR="00EB73E1" w:rsidRPr="00EB73E1" w:rsidRDefault="00EB73E1" w:rsidP="00A4747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B55215" w:rsidRDefault="00EB73E1" w:rsidP="00B5521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Т°С</w:t>
            </w:r>
            <w:r w:rsidR="00A4747D"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55215"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окружающего воз</w:t>
            </w:r>
            <w:r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070288" w:rsidRDefault="00EB73E1" w:rsidP="00B5521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0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∆</w:t>
            </w:r>
            <w:proofErr w:type="spellStart"/>
            <w:r w:rsidRPr="00070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="00B55215" w:rsidRPr="00070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</w:t>
            </w:r>
            <w:proofErr w:type="spellEnd"/>
            <w:proofErr w:type="gramStart"/>
            <w:r w:rsidR="002735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55215" w:rsidRPr="00070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70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°С</w:t>
            </w:r>
            <w:proofErr w:type="gramEnd"/>
          </w:p>
          <w:p w:rsidR="00EB73E1" w:rsidRPr="00410F5A" w:rsidRDefault="00EB73E1" w:rsidP="00410F5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70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(превышен</w:t>
            </w:r>
            <w:r w:rsidRPr="00070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B55215" w:rsidRPr="00070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55215" w:rsidRPr="00E76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температуры</w:t>
            </w:r>
            <w:r w:rsidR="00273548" w:rsidRPr="00E76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55215" w:rsidRPr="00E76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при рабочем</w:t>
            </w:r>
            <w:r w:rsidR="00B55215" w:rsidRPr="00070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55215" w:rsidRPr="00E765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токе</w:t>
            </w:r>
            <w:r w:rsidR="00410F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контактного  соединения)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070288" w:rsidRDefault="00070288" w:rsidP="0007028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  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17466F" w:rsidRDefault="00070288" w:rsidP="0007028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070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B213D9" w:rsidRDefault="00EB73E1" w:rsidP="00B21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∆</w:t>
            </w:r>
            <w:proofErr w:type="spellStart"/>
            <w:r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="0017466F"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</w:t>
            </w:r>
            <w:proofErr w:type="spellEnd"/>
            <w:proofErr w:type="gramStart"/>
            <w:r w:rsid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°С</w:t>
            </w:r>
            <w:proofErr w:type="gramEnd"/>
            <w:r w:rsidR="0017466F"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</w:t>
            </w:r>
            <w:r w:rsidR="0017466F"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превышение температуры </w:t>
            </w:r>
            <w:r w:rsid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7466F"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 номинальном токе - </w:t>
            </w:r>
            <w:r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7466F" w:rsidRPr="00B213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расчётная величина</w:t>
            </w:r>
            <w:r w:rsidR="001746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723BA5" w:rsidRDefault="0017466F" w:rsidP="0017466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Допустимая</w:t>
            </w:r>
            <w:proofErr w:type="gramStart"/>
            <w:r w:rsidR="00EB73E1"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</w:t>
            </w:r>
            <w:proofErr w:type="gramEnd"/>
            <w:r w:rsidR="00EB73E1"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°С</w:t>
            </w:r>
            <w:r w:rsidR="00723B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B73E1"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нагрева</w:t>
            </w:r>
            <w:r w:rsidR="00EB73E1" w:rsidRPr="00EB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17466F" w:rsidRDefault="00EB73E1" w:rsidP="0017466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Превышение</w:t>
            </w:r>
          </w:p>
          <w:p w:rsidR="00EB73E1" w:rsidRPr="00723BA5" w:rsidRDefault="00EB73E1" w:rsidP="0017466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Т°С</w:t>
            </w:r>
            <w:r w:rsidR="00723B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нагрева.</w:t>
            </w:r>
            <w:r w:rsidRPr="00EB7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17466F" w:rsidRDefault="0017466F" w:rsidP="0017466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Определение состояния контактного соединения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73E1" w:rsidRPr="0017466F" w:rsidRDefault="00EB73E1" w:rsidP="0017466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Примечание.</w:t>
            </w:r>
          </w:p>
        </w:tc>
      </w:tr>
      <w:tr w:rsidR="00723BA5" w:rsidRPr="00EB73E1" w:rsidTr="003B2BCD">
        <w:trPr>
          <w:cantSplit/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1C5FEA" w:rsidRDefault="00EB73E1" w:rsidP="00EB7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5F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5D0C78" w:rsidRDefault="00EB73E1" w:rsidP="00EB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Аппаратные выводы из меди без покрытия.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B55215" w:rsidRDefault="00EB73E1" w:rsidP="0027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B55215" w:rsidRDefault="00EB73E1" w:rsidP="0027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2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2B477C" w:rsidRDefault="00EB73E1" w:rsidP="0027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B55215" w:rsidRDefault="00EB73E1" w:rsidP="0027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B55215" w:rsidRDefault="00EB73E1" w:rsidP="0027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B55215" w:rsidRDefault="00EB73E1" w:rsidP="0027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726C15" w:rsidRDefault="00EB73E1" w:rsidP="0027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726C15" w:rsidRDefault="00EB73E1" w:rsidP="0027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73E1" w:rsidRPr="00367D08" w:rsidRDefault="00EB73E1" w:rsidP="00C15E2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3E1" w:rsidRPr="00EB73E1" w:rsidRDefault="00EB73E1" w:rsidP="00EB7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3BA5" w:rsidRPr="005D0C78" w:rsidTr="003B2BCD">
        <w:trPr>
          <w:cantSplit/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1C5FEA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FE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Контакты из меди и медных сплавов без покрытий в воздухе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78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78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78">
              <w:rPr>
                <w:rFonts w:ascii="Times New Roman" w:hAnsi="Times New Roman" w:cs="Times New Roman"/>
                <w:b/>
                <w:sz w:val="28"/>
                <w:szCs w:val="2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78">
              <w:rPr>
                <w:rFonts w:ascii="Times New Roman" w:hAnsi="Times New Roman" w:cs="Times New Roman"/>
                <w:b/>
                <w:sz w:val="28"/>
                <w:szCs w:val="28"/>
              </w:rPr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367D0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BA5" w:rsidRPr="005D0C78" w:rsidTr="00C15E2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1C5FEA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FE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Контакты из меди и медных сплавов без покрытий в изоляционном масле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78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78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78">
              <w:rPr>
                <w:rFonts w:ascii="Times New Roman" w:hAnsi="Times New Roman" w:cs="Times New Roman"/>
                <w:b/>
                <w:sz w:val="28"/>
                <w:szCs w:val="28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78">
              <w:rPr>
                <w:rFonts w:ascii="Times New Roman" w:hAnsi="Times New Roman" w:cs="Times New Roman"/>
                <w:b/>
                <w:sz w:val="28"/>
                <w:szCs w:val="2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367D0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3BA5" w:rsidRPr="005D0C78" w:rsidTr="00C15E2B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1C5FEA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FE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Болтовые контактные соединения из меди, алюминия и их сплавов без покрытия, в воздухе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367D08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BA5" w:rsidRPr="005D0C78" w:rsidTr="00C15E2B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1C5FEA" w:rsidRDefault="00723BA5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FE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Болтовые контактные соединения из меди, алюминия и их сплавов без покрытия, в масле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17811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726C15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367D08" w:rsidRDefault="00723BA5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BA5" w:rsidRPr="005D0C78" w:rsidRDefault="00723BA5" w:rsidP="0071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7E1E" w:rsidRPr="005D0C78" w:rsidTr="00C15E2B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297960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96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17811" w:rsidRDefault="001B7E1E" w:rsidP="007178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 xml:space="preserve">Контакты металлокерамические </w:t>
            </w:r>
            <w:proofErr w:type="spellStart"/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вольфрам</w:t>
            </w:r>
            <w:proofErr w:type="gramStart"/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717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7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молибденосодержащие</w:t>
            </w:r>
            <w:proofErr w:type="spellEnd"/>
            <w:r w:rsidRPr="00717811">
              <w:rPr>
                <w:rFonts w:ascii="Times New Roman" w:hAnsi="Times New Roman" w:cs="Times New Roman"/>
                <w:sz w:val="28"/>
                <w:szCs w:val="28"/>
              </w:rPr>
              <w:t xml:space="preserve"> в изоляционном масле: на основе меди/на основе серебра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367D08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5D0C78" w:rsidRDefault="001B7E1E" w:rsidP="0071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7E1E" w:rsidRPr="005D0C78" w:rsidTr="00C15E2B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297960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96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17811" w:rsidRDefault="001B7E1E" w:rsidP="007178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То же на основе серебра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1700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367D08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5D0C78" w:rsidRDefault="001B7E1E" w:rsidP="0071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7E1E" w:rsidRPr="005D0C78" w:rsidTr="00C15E2B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297960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9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17811" w:rsidRDefault="001B7E1E" w:rsidP="007178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Аппаратные выводы из меди, алюминия и их сплавов, предназначенные для соединения с внешними проводниками электрических цепей: без покрытия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367D08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5D0C78" w:rsidRDefault="001B7E1E" w:rsidP="00717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7E1E" w:rsidRPr="005D0C78" w:rsidTr="00C15E2B">
        <w:trPr>
          <w:trHeight w:val="6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1C5FEA" w:rsidRDefault="001B7E1E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5FE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17811" w:rsidRDefault="001B7E1E" w:rsidP="0071781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48E">
              <w:rPr>
                <w:rFonts w:ascii="Times New Roman" w:hAnsi="Times New Roman" w:cs="Times New Roman"/>
                <w:sz w:val="28"/>
                <w:szCs w:val="28"/>
              </w:rPr>
              <w:t>То же</w:t>
            </w: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7811">
              <w:rPr>
                <w:rFonts w:ascii="Times New Roman" w:hAnsi="Times New Roman" w:cs="Times New Roman"/>
                <w:sz w:val="28"/>
                <w:szCs w:val="28"/>
              </w:rPr>
              <w:t>с покрытием оловом, серебром или никелем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C1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17811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17811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811">
              <w:rPr>
                <w:rFonts w:ascii="Times New Roman" w:hAnsi="Times New Roman" w:cs="Times New Roman"/>
                <w:b/>
                <w:sz w:val="28"/>
                <w:szCs w:val="28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26C15" w:rsidRDefault="001B7E1E" w:rsidP="007178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717811" w:rsidRDefault="001B7E1E" w:rsidP="007178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E1E" w:rsidRPr="005D0C78" w:rsidRDefault="001B7E1E" w:rsidP="007178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3E1" w:rsidRPr="005D0C78" w:rsidRDefault="00EB73E1" w:rsidP="0071781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142C" w:rsidRDefault="00717811" w:rsidP="00717811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7811">
        <w:rPr>
          <w:rFonts w:ascii="Times New Roman" w:hAnsi="Times New Roman" w:cs="Times New Roman"/>
          <w:b/>
          <w:sz w:val="28"/>
          <w:szCs w:val="28"/>
        </w:rPr>
        <w:t>Таблица № 1б</w:t>
      </w:r>
    </w:p>
    <w:p w:rsidR="002240B1" w:rsidRPr="002240B1" w:rsidRDefault="00717811" w:rsidP="002240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E9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 w:rsidR="0064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методу «</w:t>
      </w:r>
      <w:r w:rsidR="00A04C0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Избыточной температуры</w:t>
      </w:r>
      <w:r w:rsidRPr="002240B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240B1" w:rsidRPr="00224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(превышение измеренной температуры контролируемого узла над температурой аналогичных узлов других фаз, находящихся в оди</w:t>
      </w:r>
      <w:r w:rsidR="001C5F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наковых условиях)</w:t>
      </w:r>
    </w:p>
    <w:p w:rsidR="002240B1" w:rsidRPr="002240B1" w:rsidRDefault="002240B1" w:rsidP="0022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1134"/>
        <w:gridCol w:w="1534"/>
        <w:gridCol w:w="1159"/>
        <w:gridCol w:w="1134"/>
        <w:gridCol w:w="1307"/>
        <w:gridCol w:w="2804"/>
        <w:gridCol w:w="1843"/>
        <w:gridCol w:w="933"/>
      </w:tblGrid>
      <w:tr w:rsidR="002240B1" w:rsidRPr="002240B1" w:rsidTr="003B2BCD">
        <w:trPr>
          <w:cantSplit/>
          <w:trHeight w:val="3985"/>
        </w:trPr>
        <w:tc>
          <w:tcPr>
            <w:tcW w:w="534" w:type="dxa"/>
            <w:textDirection w:val="btLr"/>
          </w:tcPr>
          <w:p w:rsidR="002240B1" w:rsidRPr="00E81242" w:rsidRDefault="002240B1" w:rsidP="00AC41B1">
            <w:pPr>
              <w:ind w:left="113" w:right="113"/>
              <w:rPr>
                <w:b/>
                <w:sz w:val="28"/>
                <w:szCs w:val="28"/>
              </w:rPr>
            </w:pPr>
            <w:r w:rsidRPr="00E81242">
              <w:rPr>
                <w:b/>
                <w:sz w:val="28"/>
                <w:szCs w:val="28"/>
              </w:rPr>
              <w:lastRenderedPageBreak/>
              <w:t>Вариант</w:t>
            </w:r>
          </w:p>
        </w:tc>
        <w:tc>
          <w:tcPr>
            <w:tcW w:w="2126" w:type="dxa"/>
            <w:textDirection w:val="btLr"/>
          </w:tcPr>
          <w:p w:rsidR="002240B1" w:rsidRPr="00AC41B1" w:rsidRDefault="002240B1" w:rsidP="00AC41B1">
            <w:pPr>
              <w:ind w:left="113" w:right="113"/>
              <w:rPr>
                <w:b/>
                <w:sz w:val="28"/>
                <w:szCs w:val="28"/>
              </w:rPr>
            </w:pPr>
            <w:r w:rsidRPr="00AC41B1">
              <w:rPr>
                <w:b/>
                <w:sz w:val="28"/>
                <w:szCs w:val="28"/>
              </w:rPr>
              <w:t>Контролируемый</w:t>
            </w:r>
          </w:p>
          <w:p w:rsidR="002240B1" w:rsidRPr="002240B1" w:rsidRDefault="002240B1" w:rsidP="00AC41B1">
            <w:pPr>
              <w:ind w:left="113" w:right="113"/>
              <w:rPr>
                <w:sz w:val="24"/>
                <w:szCs w:val="24"/>
              </w:rPr>
            </w:pPr>
            <w:r w:rsidRPr="00AC41B1">
              <w:rPr>
                <w:b/>
                <w:sz w:val="28"/>
                <w:szCs w:val="28"/>
              </w:rPr>
              <w:t>узел.</w:t>
            </w:r>
          </w:p>
        </w:tc>
        <w:tc>
          <w:tcPr>
            <w:tcW w:w="1134" w:type="dxa"/>
            <w:textDirection w:val="btLr"/>
          </w:tcPr>
          <w:p w:rsidR="002240B1" w:rsidRPr="00AC41B1" w:rsidRDefault="002240B1" w:rsidP="00AC41B1">
            <w:pPr>
              <w:ind w:left="113" w:right="113"/>
              <w:rPr>
                <w:b/>
                <w:sz w:val="28"/>
                <w:szCs w:val="28"/>
              </w:rPr>
            </w:pPr>
            <w:r w:rsidRPr="00AC41B1">
              <w:rPr>
                <w:b/>
                <w:sz w:val="28"/>
                <w:szCs w:val="28"/>
              </w:rPr>
              <w:t>Т°</w:t>
            </w:r>
            <w:proofErr w:type="gramStart"/>
            <w:r w:rsidRPr="00AC41B1">
              <w:rPr>
                <w:b/>
                <w:sz w:val="28"/>
                <w:szCs w:val="28"/>
              </w:rPr>
              <w:t>С</w:t>
            </w:r>
            <w:proofErr w:type="gramEnd"/>
            <w:r w:rsidR="00AC41B1">
              <w:rPr>
                <w:b/>
                <w:sz w:val="28"/>
                <w:szCs w:val="28"/>
              </w:rPr>
              <w:t xml:space="preserve">  температура</w:t>
            </w:r>
          </w:p>
          <w:p w:rsidR="002240B1" w:rsidRPr="002240B1" w:rsidRDefault="002240B1" w:rsidP="00AC41B1">
            <w:pPr>
              <w:ind w:left="113" w:right="113"/>
              <w:rPr>
                <w:sz w:val="24"/>
                <w:szCs w:val="24"/>
              </w:rPr>
            </w:pPr>
            <w:r w:rsidRPr="00AC41B1">
              <w:rPr>
                <w:b/>
                <w:sz w:val="28"/>
                <w:szCs w:val="28"/>
              </w:rPr>
              <w:t>контролируемого узла</w:t>
            </w:r>
          </w:p>
        </w:tc>
        <w:tc>
          <w:tcPr>
            <w:tcW w:w="1534" w:type="dxa"/>
            <w:textDirection w:val="btLr"/>
          </w:tcPr>
          <w:p w:rsidR="002240B1" w:rsidRPr="009113D0" w:rsidRDefault="002240B1" w:rsidP="009113D0">
            <w:pPr>
              <w:ind w:left="113" w:right="113"/>
              <w:rPr>
                <w:b/>
                <w:sz w:val="28"/>
                <w:szCs w:val="28"/>
              </w:rPr>
            </w:pPr>
            <w:r w:rsidRPr="009113D0">
              <w:rPr>
                <w:b/>
                <w:sz w:val="28"/>
                <w:szCs w:val="28"/>
              </w:rPr>
              <w:t>Т°</w:t>
            </w:r>
            <w:proofErr w:type="gramStart"/>
            <w:r w:rsidRPr="009113D0">
              <w:rPr>
                <w:b/>
                <w:sz w:val="28"/>
                <w:szCs w:val="28"/>
              </w:rPr>
              <w:t>С</w:t>
            </w:r>
            <w:proofErr w:type="gramEnd"/>
            <w:r w:rsidR="009113D0">
              <w:rPr>
                <w:b/>
                <w:sz w:val="28"/>
                <w:szCs w:val="28"/>
              </w:rPr>
              <w:t xml:space="preserve"> </w:t>
            </w:r>
            <w:r w:rsidR="009113D0" w:rsidRPr="009113D0">
              <w:rPr>
                <w:b/>
                <w:sz w:val="28"/>
                <w:szCs w:val="28"/>
              </w:rPr>
              <w:t>температура</w:t>
            </w:r>
          </w:p>
          <w:p w:rsidR="002240B1" w:rsidRPr="009113D0" w:rsidRDefault="002240B1" w:rsidP="009113D0">
            <w:pPr>
              <w:ind w:left="113" w:right="113"/>
              <w:rPr>
                <w:b/>
                <w:sz w:val="28"/>
                <w:szCs w:val="28"/>
              </w:rPr>
            </w:pPr>
            <w:r w:rsidRPr="009113D0">
              <w:rPr>
                <w:b/>
                <w:sz w:val="28"/>
                <w:szCs w:val="28"/>
              </w:rPr>
              <w:t>других аналогичных</w:t>
            </w:r>
          </w:p>
          <w:p w:rsidR="002240B1" w:rsidRPr="002240B1" w:rsidRDefault="002240B1" w:rsidP="009113D0">
            <w:pPr>
              <w:ind w:left="113" w:right="113"/>
              <w:rPr>
                <w:sz w:val="28"/>
                <w:szCs w:val="28"/>
              </w:rPr>
            </w:pPr>
            <w:r w:rsidRPr="009113D0">
              <w:rPr>
                <w:b/>
                <w:sz w:val="28"/>
                <w:szCs w:val="28"/>
              </w:rPr>
              <w:t>узлов (исправных</w:t>
            </w:r>
            <w:r w:rsidRPr="002240B1">
              <w:rPr>
                <w:sz w:val="24"/>
                <w:szCs w:val="24"/>
              </w:rPr>
              <w:t>)</w:t>
            </w:r>
          </w:p>
        </w:tc>
        <w:tc>
          <w:tcPr>
            <w:tcW w:w="1159" w:type="dxa"/>
            <w:textDirection w:val="btLr"/>
          </w:tcPr>
          <w:p w:rsidR="002240B1" w:rsidRPr="00395DDB" w:rsidRDefault="002240B1" w:rsidP="00395DDB">
            <w:pPr>
              <w:ind w:left="113" w:right="113"/>
              <w:rPr>
                <w:b/>
                <w:sz w:val="28"/>
                <w:szCs w:val="28"/>
              </w:rPr>
            </w:pPr>
            <w:r w:rsidRPr="00395DDB">
              <w:rPr>
                <w:b/>
                <w:sz w:val="28"/>
                <w:szCs w:val="28"/>
              </w:rPr>
              <w:t>∆Т</w:t>
            </w:r>
            <w:r w:rsidR="009113D0" w:rsidRPr="00395DDB">
              <w:rPr>
                <w:b/>
                <w:sz w:val="28"/>
                <w:szCs w:val="28"/>
                <w:vertAlign w:val="subscript"/>
              </w:rPr>
              <w:t>И</w:t>
            </w:r>
            <w:r w:rsidR="00395DDB">
              <w:rPr>
                <w:b/>
                <w:sz w:val="28"/>
                <w:szCs w:val="28"/>
                <w:vertAlign w:val="subscript"/>
              </w:rPr>
              <w:t xml:space="preserve">  </w:t>
            </w:r>
            <w:r w:rsidRPr="00395DDB">
              <w:rPr>
                <w:b/>
                <w:sz w:val="28"/>
                <w:szCs w:val="28"/>
              </w:rPr>
              <w:t>°С</w:t>
            </w:r>
            <w:r w:rsidR="00395DDB">
              <w:rPr>
                <w:b/>
                <w:sz w:val="28"/>
                <w:szCs w:val="28"/>
              </w:rPr>
              <w:t xml:space="preserve">  </w:t>
            </w:r>
            <w:r w:rsidRPr="00395DDB">
              <w:rPr>
                <w:b/>
                <w:sz w:val="28"/>
                <w:szCs w:val="28"/>
              </w:rPr>
              <w:t>избыточная температура</w:t>
            </w:r>
            <w:r w:rsidR="00395DDB">
              <w:rPr>
                <w:b/>
                <w:sz w:val="28"/>
                <w:szCs w:val="28"/>
              </w:rPr>
              <w:t xml:space="preserve"> </w:t>
            </w:r>
            <w:r w:rsidRPr="009113D0">
              <w:rPr>
                <w:b/>
                <w:sz w:val="28"/>
                <w:szCs w:val="28"/>
              </w:rPr>
              <w:t>при</w:t>
            </w:r>
            <w:r w:rsidRPr="002240B1">
              <w:rPr>
                <w:sz w:val="24"/>
                <w:szCs w:val="24"/>
              </w:rPr>
              <w:t xml:space="preserve"> </w:t>
            </w:r>
            <w:r w:rsidR="00395DDB" w:rsidRPr="00070288">
              <w:rPr>
                <w:b/>
                <w:sz w:val="28"/>
                <w:szCs w:val="28"/>
                <w:lang w:val="en-US"/>
              </w:rPr>
              <w:t>I</w:t>
            </w:r>
            <w:r w:rsidR="00395DDB">
              <w:rPr>
                <w:b/>
                <w:sz w:val="28"/>
                <w:szCs w:val="28"/>
              </w:rPr>
              <w:t>раб</w:t>
            </w:r>
            <w:proofErr w:type="gramStart"/>
            <w:r w:rsidR="00395DDB">
              <w:rPr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134" w:type="dxa"/>
            <w:textDirection w:val="btLr"/>
          </w:tcPr>
          <w:p w:rsidR="002240B1" w:rsidRPr="00481034" w:rsidRDefault="002240B1" w:rsidP="006459A8">
            <w:pPr>
              <w:ind w:left="113" w:right="113"/>
              <w:jc w:val="center"/>
              <w:rPr>
                <w:b/>
                <w:sz w:val="28"/>
                <w:szCs w:val="28"/>
                <w:vertAlign w:val="subscript"/>
              </w:rPr>
            </w:pPr>
            <w:r w:rsidRPr="00481034">
              <w:rPr>
                <w:b/>
                <w:sz w:val="28"/>
                <w:szCs w:val="28"/>
              </w:rPr>
              <w:t>0,5</w:t>
            </w:r>
            <w:r w:rsidR="00481034">
              <w:rPr>
                <w:b/>
                <w:sz w:val="28"/>
                <w:szCs w:val="28"/>
              </w:rPr>
              <w:t xml:space="preserve"> *</w:t>
            </w:r>
            <w:r w:rsidRPr="006459A8">
              <w:rPr>
                <w:b/>
                <w:sz w:val="28"/>
                <w:szCs w:val="28"/>
                <w:lang w:val="en-US"/>
              </w:rPr>
              <w:t>I</w:t>
            </w:r>
            <w:r w:rsidR="006459A8" w:rsidRPr="006459A8">
              <w:rPr>
                <w:b/>
                <w:sz w:val="28"/>
                <w:szCs w:val="28"/>
              </w:rPr>
              <w:t>ном</w:t>
            </w:r>
            <w:proofErr w:type="gramStart"/>
            <w:r w:rsidR="00481034">
              <w:rPr>
                <w:b/>
                <w:sz w:val="28"/>
                <w:szCs w:val="28"/>
                <w:vertAlign w:val="subscript"/>
              </w:rPr>
              <w:t xml:space="preserve">  </w:t>
            </w:r>
            <w:r w:rsidRPr="00481034">
              <w:rPr>
                <w:b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307" w:type="dxa"/>
            <w:textDirection w:val="btLr"/>
          </w:tcPr>
          <w:p w:rsidR="002240B1" w:rsidRPr="007B46ED" w:rsidRDefault="007B46ED" w:rsidP="007B46ED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</w:t>
            </w:r>
            <w:r w:rsidRPr="006459A8">
              <w:rPr>
                <w:b/>
                <w:sz w:val="32"/>
                <w:szCs w:val="32"/>
                <w:vertAlign w:val="subscript"/>
              </w:rPr>
              <w:t xml:space="preserve">РАБ </w:t>
            </w: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804" w:type="dxa"/>
            <w:textDirection w:val="btLr"/>
          </w:tcPr>
          <w:p w:rsidR="002240B1" w:rsidRPr="00481034" w:rsidRDefault="002240B1" w:rsidP="00481034">
            <w:pPr>
              <w:ind w:left="113" w:right="113"/>
              <w:rPr>
                <w:b/>
                <w:sz w:val="28"/>
                <w:szCs w:val="28"/>
              </w:rPr>
            </w:pPr>
            <w:r w:rsidRPr="00481034">
              <w:rPr>
                <w:b/>
                <w:sz w:val="28"/>
                <w:szCs w:val="28"/>
              </w:rPr>
              <w:t>∆Т</w:t>
            </w:r>
            <w:r w:rsidR="00481034">
              <w:rPr>
                <w:b/>
                <w:sz w:val="28"/>
                <w:szCs w:val="28"/>
              </w:rPr>
              <w:t xml:space="preserve"> </w:t>
            </w:r>
            <w:r w:rsidRPr="00481034">
              <w:rPr>
                <w:b/>
                <w:sz w:val="28"/>
                <w:szCs w:val="28"/>
              </w:rPr>
              <w:t>°</w:t>
            </w:r>
            <w:proofErr w:type="gramStart"/>
            <w:r w:rsidRPr="00481034">
              <w:rPr>
                <w:b/>
                <w:sz w:val="28"/>
                <w:szCs w:val="28"/>
              </w:rPr>
              <w:t>С</w:t>
            </w:r>
            <w:proofErr w:type="gramEnd"/>
            <w:r w:rsidRPr="00481034">
              <w:rPr>
                <w:b/>
                <w:sz w:val="28"/>
                <w:szCs w:val="28"/>
              </w:rPr>
              <w:t xml:space="preserve"> </w:t>
            </w:r>
            <w:r w:rsidR="00481034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481034">
              <w:rPr>
                <w:b/>
                <w:sz w:val="28"/>
                <w:szCs w:val="28"/>
              </w:rPr>
              <w:t>избыточная</w:t>
            </w:r>
            <w:proofErr w:type="gramEnd"/>
            <w:r w:rsidRPr="00481034">
              <w:rPr>
                <w:b/>
                <w:sz w:val="28"/>
                <w:szCs w:val="28"/>
              </w:rPr>
              <w:t xml:space="preserve"> температура при</w:t>
            </w:r>
            <w:r w:rsidR="00481034">
              <w:rPr>
                <w:b/>
                <w:sz w:val="28"/>
                <w:szCs w:val="28"/>
              </w:rPr>
              <w:t xml:space="preserve"> </w:t>
            </w:r>
            <w:r w:rsidRPr="00481034">
              <w:rPr>
                <w:b/>
                <w:sz w:val="28"/>
                <w:szCs w:val="28"/>
              </w:rPr>
              <w:t xml:space="preserve"> </w:t>
            </w:r>
            <w:r w:rsidR="00481034">
              <w:rPr>
                <w:b/>
                <w:sz w:val="28"/>
                <w:szCs w:val="28"/>
              </w:rPr>
              <w:t>0</w:t>
            </w:r>
            <w:r w:rsidRPr="00481034">
              <w:rPr>
                <w:b/>
                <w:sz w:val="28"/>
                <w:szCs w:val="28"/>
              </w:rPr>
              <w:t>,5</w:t>
            </w:r>
            <w:r w:rsidR="00481034">
              <w:rPr>
                <w:b/>
                <w:sz w:val="28"/>
                <w:szCs w:val="28"/>
              </w:rPr>
              <w:t xml:space="preserve"> *</w:t>
            </w:r>
            <w:r w:rsidRPr="00481034">
              <w:rPr>
                <w:b/>
                <w:sz w:val="28"/>
                <w:szCs w:val="28"/>
                <w:lang w:val="en-US"/>
              </w:rPr>
              <w:t>I</w:t>
            </w:r>
            <w:r w:rsidR="00481034">
              <w:rPr>
                <w:b/>
                <w:sz w:val="28"/>
                <w:szCs w:val="28"/>
              </w:rPr>
              <w:t xml:space="preserve"> ном</w:t>
            </w:r>
            <w:r w:rsidRPr="00481034">
              <w:rPr>
                <w:b/>
                <w:sz w:val="28"/>
                <w:szCs w:val="28"/>
              </w:rPr>
              <w:t xml:space="preserve">   </w:t>
            </w:r>
          </w:p>
          <w:p w:rsidR="002240B1" w:rsidRPr="002240B1" w:rsidRDefault="002240B1" w:rsidP="00481034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843" w:type="dxa"/>
            <w:textDirection w:val="btLr"/>
          </w:tcPr>
          <w:p w:rsidR="002240B1" w:rsidRPr="00C41935" w:rsidRDefault="007B46ED" w:rsidP="007B46E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17466F">
              <w:rPr>
                <w:b/>
                <w:sz w:val="28"/>
                <w:szCs w:val="28"/>
              </w:rPr>
              <w:t xml:space="preserve">Определение </w:t>
            </w:r>
            <w:r>
              <w:rPr>
                <w:b/>
                <w:sz w:val="28"/>
                <w:szCs w:val="28"/>
              </w:rPr>
              <w:t>состояния контактного узла</w:t>
            </w:r>
          </w:p>
        </w:tc>
        <w:tc>
          <w:tcPr>
            <w:tcW w:w="933" w:type="dxa"/>
            <w:textDirection w:val="btLr"/>
          </w:tcPr>
          <w:p w:rsidR="002240B1" w:rsidRPr="00C41935" w:rsidRDefault="002240B1" w:rsidP="00C4193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41935">
              <w:rPr>
                <w:b/>
                <w:sz w:val="28"/>
                <w:szCs w:val="28"/>
              </w:rPr>
              <w:t>Примечание.</w:t>
            </w:r>
          </w:p>
        </w:tc>
      </w:tr>
      <w:tr w:rsidR="002240B1" w:rsidRPr="002240B1" w:rsidTr="003B2BCD">
        <w:tc>
          <w:tcPr>
            <w:tcW w:w="534" w:type="dxa"/>
          </w:tcPr>
          <w:p w:rsidR="002240B1" w:rsidRPr="003B2BCD" w:rsidRDefault="002240B1" w:rsidP="002240B1">
            <w:pPr>
              <w:jc w:val="center"/>
              <w:rPr>
                <w:b/>
                <w:sz w:val="24"/>
                <w:szCs w:val="24"/>
              </w:rPr>
            </w:pPr>
            <w:r w:rsidRPr="003B2BCD">
              <w:rPr>
                <w:b/>
                <w:sz w:val="24"/>
                <w:szCs w:val="24"/>
              </w:rPr>
              <w:t>1</w:t>
            </w:r>
            <w:r w:rsidR="003B2BCD" w:rsidRPr="003B2BC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2240B1" w:rsidRPr="00395DDB" w:rsidRDefault="0077048E" w:rsidP="002240B1">
            <w:pPr>
              <w:rPr>
                <w:b/>
                <w:sz w:val="28"/>
                <w:szCs w:val="28"/>
              </w:rPr>
            </w:pPr>
            <w:r w:rsidRPr="00395DDB">
              <w:rPr>
                <w:b/>
                <w:sz w:val="28"/>
                <w:szCs w:val="28"/>
              </w:rPr>
              <w:t>Контакт</w:t>
            </w:r>
          </w:p>
        </w:tc>
        <w:tc>
          <w:tcPr>
            <w:tcW w:w="1134" w:type="dxa"/>
          </w:tcPr>
          <w:p w:rsidR="002240B1" w:rsidRPr="00395DDB" w:rsidRDefault="002240B1" w:rsidP="00481034">
            <w:pPr>
              <w:jc w:val="center"/>
              <w:rPr>
                <w:b/>
                <w:sz w:val="28"/>
                <w:szCs w:val="28"/>
              </w:rPr>
            </w:pPr>
            <w:r w:rsidRPr="00395DDB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534" w:type="dxa"/>
          </w:tcPr>
          <w:p w:rsidR="002240B1" w:rsidRPr="00395DDB" w:rsidRDefault="002240B1" w:rsidP="00481034">
            <w:pPr>
              <w:jc w:val="center"/>
              <w:rPr>
                <w:b/>
                <w:sz w:val="28"/>
                <w:szCs w:val="28"/>
              </w:rPr>
            </w:pPr>
            <w:r w:rsidRPr="00395DDB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159" w:type="dxa"/>
          </w:tcPr>
          <w:p w:rsidR="002240B1" w:rsidRPr="007B46ED" w:rsidRDefault="002240B1" w:rsidP="0048103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2240B1" w:rsidRPr="007B46ED" w:rsidRDefault="002240B1" w:rsidP="0048103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B46ED">
              <w:rPr>
                <w:b/>
                <w:sz w:val="24"/>
                <w:szCs w:val="24"/>
                <w:lang w:val="en-US"/>
              </w:rPr>
              <w:t>500</w:t>
            </w:r>
          </w:p>
        </w:tc>
        <w:tc>
          <w:tcPr>
            <w:tcW w:w="1307" w:type="dxa"/>
          </w:tcPr>
          <w:p w:rsidR="002240B1" w:rsidRPr="007B46ED" w:rsidRDefault="002240B1" w:rsidP="0048103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B46ED">
              <w:rPr>
                <w:b/>
                <w:sz w:val="24"/>
                <w:szCs w:val="24"/>
                <w:lang w:val="en-US"/>
              </w:rPr>
              <w:t>400</w:t>
            </w:r>
          </w:p>
        </w:tc>
        <w:tc>
          <w:tcPr>
            <w:tcW w:w="2804" w:type="dxa"/>
          </w:tcPr>
          <w:p w:rsidR="002240B1" w:rsidRPr="007B46ED" w:rsidRDefault="002240B1" w:rsidP="004810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7B46ED" w:rsidRDefault="002240B1" w:rsidP="004810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3B2B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2240B1" w:rsidRPr="00E81242" w:rsidRDefault="0077048E" w:rsidP="006459A8">
            <w:pPr>
              <w:rPr>
                <w:b/>
                <w:sz w:val="28"/>
                <w:szCs w:val="28"/>
              </w:rPr>
            </w:pPr>
            <w:r w:rsidRPr="00E81242">
              <w:rPr>
                <w:b/>
                <w:sz w:val="28"/>
                <w:szCs w:val="28"/>
              </w:rPr>
              <w:t>Контакт</w:t>
            </w:r>
          </w:p>
        </w:tc>
        <w:tc>
          <w:tcPr>
            <w:tcW w:w="1134" w:type="dxa"/>
          </w:tcPr>
          <w:p w:rsidR="002240B1" w:rsidRPr="00E81242" w:rsidRDefault="002240B1" w:rsidP="00E81242">
            <w:pPr>
              <w:jc w:val="center"/>
              <w:rPr>
                <w:b/>
                <w:sz w:val="28"/>
                <w:szCs w:val="28"/>
              </w:rPr>
            </w:pPr>
            <w:r w:rsidRPr="00E81242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1534" w:type="dxa"/>
          </w:tcPr>
          <w:p w:rsidR="002240B1" w:rsidRPr="00E81242" w:rsidRDefault="002240B1" w:rsidP="00E81242">
            <w:pPr>
              <w:jc w:val="center"/>
              <w:rPr>
                <w:b/>
                <w:sz w:val="28"/>
                <w:szCs w:val="28"/>
              </w:rPr>
            </w:pPr>
            <w:r w:rsidRPr="00E8124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159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1200</w:t>
            </w:r>
          </w:p>
        </w:tc>
        <w:tc>
          <w:tcPr>
            <w:tcW w:w="1307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2804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E8124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E8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2240B1" w:rsidRPr="00E81242" w:rsidRDefault="0077048E" w:rsidP="006459A8">
            <w:pPr>
              <w:rPr>
                <w:b/>
                <w:sz w:val="28"/>
                <w:szCs w:val="28"/>
              </w:rPr>
            </w:pPr>
            <w:proofErr w:type="gramStart"/>
            <w:r w:rsidRPr="00E81242">
              <w:rPr>
                <w:b/>
                <w:sz w:val="28"/>
                <w:szCs w:val="28"/>
              </w:rPr>
              <w:t>Болтовое</w:t>
            </w:r>
            <w:proofErr w:type="gramEnd"/>
            <w:r w:rsidRPr="00E81242">
              <w:rPr>
                <w:b/>
                <w:sz w:val="28"/>
                <w:szCs w:val="28"/>
              </w:rPr>
              <w:t xml:space="preserve"> КС</w:t>
            </w:r>
          </w:p>
        </w:tc>
        <w:tc>
          <w:tcPr>
            <w:tcW w:w="11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5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59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1307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2804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E8124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E8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2240B1" w:rsidRPr="00E81242" w:rsidRDefault="0077048E" w:rsidP="006459A8">
            <w:pPr>
              <w:rPr>
                <w:b/>
                <w:sz w:val="28"/>
                <w:szCs w:val="28"/>
              </w:rPr>
            </w:pPr>
            <w:r w:rsidRPr="00E81242">
              <w:rPr>
                <w:b/>
                <w:sz w:val="28"/>
                <w:szCs w:val="28"/>
              </w:rPr>
              <w:t>Контакт</w:t>
            </w:r>
          </w:p>
        </w:tc>
        <w:tc>
          <w:tcPr>
            <w:tcW w:w="11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5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59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600</w:t>
            </w:r>
          </w:p>
        </w:tc>
        <w:tc>
          <w:tcPr>
            <w:tcW w:w="1307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500</w:t>
            </w:r>
          </w:p>
        </w:tc>
        <w:tc>
          <w:tcPr>
            <w:tcW w:w="2804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E8124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E8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2240B1" w:rsidRPr="00E81242" w:rsidRDefault="0077048E" w:rsidP="006459A8">
            <w:pPr>
              <w:rPr>
                <w:b/>
                <w:sz w:val="28"/>
                <w:szCs w:val="28"/>
              </w:rPr>
            </w:pPr>
            <w:proofErr w:type="gramStart"/>
            <w:r w:rsidRPr="00E81242">
              <w:rPr>
                <w:b/>
                <w:sz w:val="28"/>
                <w:szCs w:val="28"/>
              </w:rPr>
              <w:t>Болтовое</w:t>
            </w:r>
            <w:proofErr w:type="gramEnd"/>
            <w:r w:rsidRPr="00E81242">
              <w:rPr>
                <w:b/>
                <w:sz w:val="28"/>
                <w:szCs w:val="28"/>
              </w:rPr>
              <w:t xml:space="preserve"> КС</w:t>
            </w:r>
          </w:p>
        </w:tc>
        <w:tc>
          <w:tcPr>
            <w:tcW w:w="11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5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59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1307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2804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E8124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E8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2240B1" w:rsidRPr="00E81242" w:rsidRDefault="0077048E" w:rsidP="006459A8">
            <w:pPr>
              <w:rPr>
                <w:b/>
                <w:sz w:val="28"/>
                <w:szCs w:val="28"/>
              </w:rPr>
            </w:pPr>
            <w:proofErr w:type="gramStart"/>
            <w:r w:rsidRPr="00E81242">
              <w:rPr>
                <w:b/>
                <w:sz w:val="28"/>
                <w:szCs w:val="28"/>
              </w:rPr>
              <w:t>Болтовое</w:t>
            </w:r>
            <w:proofErr w:type="gramEnd"/>
            <w:r w:rsidRPr="00E81242">
              <w:rPr>
                <w:b/>
                <w:sz w:val="28"/>
                <w:szCs w:val="28"/>
              </w:rPr>
              <w:t xml:space="preserve"> КС</w:t>
            </w:r>
          </w:p>
        </w:tc>
        <w:tc>
          <w:tcPr>
            <w:tcW w:w="11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5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59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600</w:t>
            </w:r>
          </w:p>
        </w:tc>
        <w:tc>
          <w:tcPr>
            <w:tcW w:w="1307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2804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E8124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E8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2240B1" w:rsidRPr="00E81242" w:rsidRDefault="0077048E" w:rsidP="006459A8">
            <w:pPr>
              <w:rPr>
                <w:b/>
                <w:sz w:val="28"/>
                <w:szCs w:val="28"/>
              </w:rPr>
            </w:pPr>
            <w:r w:rsidRPr="00E81242">
              <w:rPr>
                <w:b/>
                <w:sz w:val="28"/>
                <w:szCs w:val="28"/>
              </w:rPr>
              <w:t>Контакт</w:t>
            </w:r>
          </w:p>
        </w:tc>
        <w:tc>
          <w:tcPr>
            <w:tcW w:w="11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5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59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750</w:t>
            </w:r>
          </w:p>
        </w:tc>
        <w:tc>
          <w:tcPr>
            <w:tcW w:w="1307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2804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E8124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E8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2240B1" w:rsidRPr="00E81242" w:rsidRDefault="0077048E" w:rsidP="006459A8">
            <w:pPr>
              <w:rPr>
                <w:b/>
                <w:sz w:val="28"/>
                <w:szCs w:val="28"/>
              </w:rPr>
            </w:pPr>
            <w:proofErr w:type="gramStart"/>
            <w:r w:rsidRPr="00E81242">
              <w:rPr>
                <w:b/>
                <w:sz w:val="28"/>
                <w:szCs w:val="28"/>
              </w:rPr>
              <w:t>Болтовое</w:t>
            </w:r>
            <w:proofErr w:type="gramEnd"/>
            <w:r w:rsidRPr="00E81242">
              <w:rPr>
                <w:b/>
                <w:sz w:val="28"/>
                <w:szCs w:val="28"/>
              </w:rPr>
              <w:t xml:space="preserve"> КС</w:t>
            </w:r>
          </w:p>
        </w:tc>
        <w:tc>
          <w:tcPr>
            <w:tcW w:w="11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15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59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1307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2804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E8124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E812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2240B1" w:rsidRPr="00E81242" w:rsidRDefault="0077048E" w:rsidP="006459A8">
            <w:pPr>
              <w:rPr>
                <w:b/>
                <w:sz w:val="28"/>
                <w:szCs w:val="28"/>
              </w:rPr>
            </w:pPr>
            <w:r w:rsidRPr="00E81242">
              <w:rPr>
                <w:b/>
                <w:sz w:val="28"/>
                <w:szCs w:val="28"/>
              </w:rPr>
              <w:t>Контакт</w:t>
            </w:r>
          </w:p>
        </w:tc>
        <w:tc>
          <w:tcPr>
            <w:tcW w:w="11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1534" w:type="dxa"/>
          </w:tcPr>
          <w:p w:rsidR="002240B1" w:rsidRPr="00E81242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159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1307" w:type="dxa"/>
          </w:tcPr>
          <w:p w:rsidR="002240B1" w:rsidRPr="002240B1" w:rsidRDefault="002240B1" w:rsidP="00E81242">
            <w:pPr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300</w:t>
            </w:r>
          </w:p>
        </w:tc>
        <w:tc>
          <w:tcPr>
            <w:tcW w:w="2804" w:type="dxa"/>
          </w:tcPr>
          <w:p w:rsidR="002240B1" w:rsidRPr="00E81242" w:rsidRDefault="002240B1" w:rsidP="00E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E8124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2240B1">
            <w:pPr>
              <w:rPr>
                <w:b/>
                <w:sz w:val="24"/>
                <w:szCs w:val="24"/>
              </w:rPr>
            </w:pPr>
          </w:p>
        </w:tc>
      </w:tr>
      <w:tr w:rsidR="002240B1" w:rsidRPr="002240B1" w:rsidTr="00E81242">
        <w:tc>
          <w:tcPr>
            <w:tcW w:w="534" w:type="dxa"/>
          </w:tcPr>
          <w:p w:rsidR="002240B1" w:rsidRPr="00E81242" w:rsidRDefault="003B2BCD" w:rsidP="00543755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2240B1" w:rsidRPr="00E81242" w:rsidRDefault="0077048E" w:rsidP="00543755">
            <w:pPr>
              <w:spacing w:before="120" w:after="120"/>
              <w:rPr>
                <w:b/>
                <w:sz w:val="28"/>
                <w:szCs w:val="28"/>
              </w:rPr>
            </w:pPr>
            <w:proofErr w:type="gramStart"/>
            <w:r w:rsidRPr="00E81242">
              <w:rPr>
                <w:b/>
                <w:sz w:val="28"/>
                <w:szCs w:val="28"/>
              </w:rPr>
              <w:t>Болтовое</w:t>
            </w:r>
            <w:proofErr w:type="gramEnd"/>
            <w:r w:rsidRPr="00E81242">
              <w:rPr>
                <w:b/>
                <w:sz w:val="28"/>
                <w:szCs w:val="28"/>
              </w:rPr>
              <w:t xml:space="preserve"> КС</w:t>
            </w:r>
          </w:p>
        </w:tc>
        <w:tc>
          <w:tcPr>
            <w:tcW w:w="1134" w:type="dxa"/>
          </w:tcPr>
          <w:p w:rsidR="002240B1" w:rsidRPr="00E81242" w:rsidRDefault="002240B1" w:rsidP="00543755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534" w:type="dxa"/>
          </w:tcPr>
          <w:p w:rsidR="002240B1" w:rsidRPr="00E81242" w:rsidRDefault="002240B1" w:rsidP="00543755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E8124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59" w:type="dxa"/>
          </w:tcPr>
          <w:p w:rsidR="002240B1" w:rsidRPr="00E81242" w:rsidRDefault="002240B1" w:rsidP="00543755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40B1" w:rsidRPr="002240B1" w:rsidRDefault="002240B1" w:rsidP="00543755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1200</w:t>
            </w:r>
          </w:p>
        </w:tc>
        <w:tc>
          <w:tcPr>
            <w:tcW w:w="1307" w:type="dxa"/>
          </w:tcPr>
          <w:p w:rsidR="002240B1" w:rsidRPr="002240B1" w:rsidRDefault="002240B1" w:rsidP="00543755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2240B1"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2804" w:type="dxa"/>
          </w:tcPr>
          <w:p w:rsidR="002240B1" w:rsidRPr="00E81242" w:rsidRDefault="002240B1" w:rsidP="00543755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240B1" w:rsidRPr="00E81242" w:rsidRDefault="002240B1" w:rsidP="00543755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240B1" w:rsidRPr="002240B1" w:rsidRDefault="002240B1" w:rsidP="00543755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</w:tbl>
    <w:p w:rsidR="0007142C" w:rsidRDefault="0007142C" w:rsidP="00543755">
      <w:pPr>
        <w:tabs>
          <w:tab w:val="left" w:pos="12570"/>
        </w:tabs>
        <w:spacing w:before="120" w:after="120" w:line="240" w:lineRule="auto"/>
      </w:pPr>
    </w:p>
    <w:p w:rsidR="0007142C" w:rsidRDefault="0007142C" w:rsidP="00543755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№1</w:t>
      </w:r>
      <w:r w:rsidR="009D3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</w:p>
    <w:p w:rsidR="0007142C" w:rsidRPr="00514E96" w:rsidRDefault="0007142C" w:rsidP="0054375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E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по методу «</w:t>
      </w:r>
      <w:r w:rsidR="009D30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оэффициента дефектности» (отношение измеренного превышения температуры контактного </w:t>
      </w:r>
      <w:r w:rsidR="00E2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соединения к превышению </w:t>
      </w:r>
      <w:proofErr w:type="gramStart"/>
      <w:r w:rsidR="00E20B3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температуры</w:t>
      </w:r>
      <w:proofErr w:type="gramEnd"/>
      <w:r w:rsidR="00E20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измеренному на целом участке шины </w:t>
      </w:r>
      <w:r w:rsidR="00B500C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(провода</w:t>
      </w:r>
      <w:r w:rsidR="00E20B3B">
        <w:rPr>
          <w:rFonts w:ascii="Times New Roman" w:eastAsia="Times New Roman" w:hAnsi="Times New Roman" w:cs="Times New Roman"/>
          <w:sz w:val="28"/>
          <w:szCs w:val="28"/>
          <w:lang w:eastAsia="ru-RU"/>
        </w:rPr>
        <w:t>), отстоящем от контактного соединения на расстоянии не менее 1 м.</w:t>
      </w:r>
    </w:p>
    <w:p w:rsidR="00E20B3B" w:rsidRPr="00E20B3B" w:rsidRDefault="00E20B3B" w:rsidP="00E20B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453"/>
        <w:gridCol w:w="1715"/>
        <w:gridCol w:w="1826"/>
        <w:gridCol w:w="1398"/>
        <w:gridCol w:w="1399"/>
        <w:gridCol w:w="1399"/>
        <w:gridCol w:w="1399"/>
        <w:gridCol w:w="1759"/>
        <w:gridCol w:w="1440"/>
        <w:gridCol w:w="998"/>
      </w:tblGrid>
      <w:tr w:rsidR="00E20B3B" w:rsidRPr="00E20B3B" w:rsidTr="000D695E">
        <w:trPr>
          <w:cantSplit/>
          <w:trHeight w:val="3822"/>
        </w:trPr>
        <w:tc>
          <w:tcPr>
            <w:tcW w:w="1453" w:type="dxa"/>
            <w:textDirection w:val="btLr"/>
          </w:tcPr>
          <w:p w:rsidR="00E20B3B" w:rsidRPr="000D695E" w:rsidRDefault="00E20B3B" w:rsidP="000D695E">
            <w:pPr>
              <w:ind w:left="113" w:right="113"/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1715" w:type="dxa"/>
            <w:textDirection w:val="btLr"/>
          </w:tcPr>
          <w:p w:rsidR="00E20B3B" w:rsidRPr="00E20B3B" w:rsidRDefault="009D30C0" w:rsidP="00B500C3">
            <w:pPr>
              <w:ind w:left="113" w:right="113"/>
              <w:rPr>
                <w:b/>
                <w:sz w:val="24"/>
                <w:szCs w:val="24"/>
              </w:rPr>
            </w:pPr>
            <w:r w:rsidRPr="007352FA">
              <w:rPr>
                <w:b/>
                <w:sz w:val="28"/>
                <w:szCs w:val="28"/>
              </w:rPr>
              <w:t>Контролируем</w:t>
            </w:r>
            <w:r w:rsidR="00B500C3">
              <w:rPr>
                <w:b/>
                <w:sz w:val="28"/>
                <w:szCs w:val="28"/>
              </w:rPr>
              <w:t>ое соединение</w:t>
            </w:r>
          </w:p>
        </w:tc>
        <w:tc>
          <w:tcPr>
            <w:tcW w:w="1826" w:type="dxa"/>
            <w:textDirection w:val="btLr"/>
          </w:tcPr>
          <w:p w:rsidR="00E20B3B" w:rsidRPr="00E20B3B" w:rsidRDefault="000B3290" w:rsidP="00B500C3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B55215">
              <w:rPr>
                <w:b/>
                <w:sz w:val="28"/>
                <w:szCs w:val="28"/>
              </w:rPr>
              <w:t>Т</w:t>
            </w:r>
            <w:r w:rsidR="00B500C3" w:rsidRPr="00B500C3">
              <w:rPr>
                <w:b/>
                <w:sz w:val="28"/>
                <w:szCs w:val="28"/>
                <w:vertAlign w:val="subscript"/>
              </w:rPr>
              <w:t>С</w:t>
            </w:r>
            <w:r w:rsidR="00B500C3">
              <w:rPr>
                <w:sz w:val="28"/>
                <w:szCs w:val="28"/>
                <w:vertAlign w:val="subscript"/>
              </w:rPr>
              <w:t xml:space="preserve"> </w:t>
            </w:r>
            <w:r w:rsidRPr="00B55215">
              <w:rPr>
                <w:b/>
                <w:sz w:val="28"/>
                <w:szCs w:val="28"/>
              </w:rPr>
              <w:t>°</w:t>
            </w:r>
            <w:proofErr w:type="gramStart"/>
            <w:r w:rsidRPr="00B55215">
              <w:rPr>
                <w:b/>
                <w:sz w:val="28"/>
                <w:szCs w:val="28"/>
              </w:rPr>
              <w:t>С</w:t>
            </w:r>
            <w:proofErr w:type="gramEnd"/>
            <w:r w:rsidRPr="00B5521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B55215">
              <w:rPr>
                <w:b/>
                <w:sz w:val="28"/>
                <w:szCs w:val="28"/>
              </w:rPr>
              <w:t>те</w:t>
            </w:r>
            <w:r w:rsidR="00E7651F">
              <w:rPr>
                <w:b/>
                <w:sz w:val="28"/>
                <w:szCs w:val="28"/>
              </w:rPr>
              <w:t>мпература</w:t>
            </w:r>
            <w:proofErr w:type="gramEnd"/>
            <w:r w:rsidR="00E7651F">
              <w:rPr>
                <w:b/>
                <w:sz w:val="28"/>
                <w:szCs w:val="28"/>
              </w:rPr>
              <w:t xml:space="preserve">  контактного  соединения</w:t>
            </w:r>
          </w:p>
        </w:tc>
        <w:tc>
          <w:tcPr>
            <w:tcW w:w="1398" w:type="dxa"/>
            <w:textDirection w:val="btLr"/>
          </w:tcPr>
          <w:p w:rsidR="00E20B3B" w:rsidRPr="00E20B3B" w:rsidRDefault="00E20B3B" w:rsidP="00E7651F">
            <w:pPr>
              <w:ind w:left="113" w:right="113"/>
              <w:rPr>
                <w:b/>
                <w:sz w:val="28"/>
                <w:szCs w:val="28"/>
              </w:rPr>
            </w:pPr>
            <w:r w:rsidRPr="00E20B3B">
              <w:rPr>
                <w:b/>
                <w:sz w:val="28"/>
                <w:szCs w:val="28"/>
              </w:rPr>
              <w:t>Т</w:t>
            </w:r>
            <w:r w:rsidR="00B500C3" w:rsidRPr="00B500C3">
              <w:rPr>
                <w:b/>
                <w:sz w:val="28"/>
                <w:szCs w:val="28"/>
                <w:vertAlign w:val="subscript"/>
              </w:rPr>
              <w:t>Ш</w:t>
            </w:r>
            <w:r w:rsidRPr="00E20B3B">
              <w:rPr>
                <w:b/>
                <w:sz w:val="28"/>
                <w:szCs w:val="28"/>
              </w:rPr>
              <w:t>°</w:t>
            </w:r>
            <w:proofErr w:type="gramStart"/>
            <w:r w:rsidR="00B500C3">
              <w:rPr>
                <w:b/>
                <w:sz w:val="28"/>
                <w:szCs w:val="28"/>
              </w:rPr>
              <w:t>С</w:t>
            </w:r>
            <w:proofErr w:type="gramEnd"/>
            <w:r w:rsidR="00E7651F" w:rsidRPr="00E7651F">
              <w:rPr>
                <w:b/>
                <w:sz w:val="28"/>
                <w:szCs w:val="28"/>
              </w:rPr>
              <w:t xml:space="preserve">  температура</w:t>
            </w:r>
          </w:p>
          <w:p w:rsidR="00E20B3B" w:rsidRPr="00E20B3B" w:rsidRDefault="00E20B3B" w:rsidP="00E7651F">
            <w:pPr>
              <w:ind w:left="113" w:right="113"/>
              <w:rPr>
                <w:b/>
                <w:sz w:val="24"/>
                <w:szCs w:val="24"/>
              </w:rPr>
            </w:pPr>
            <w:r w:rsidRPr="00E20B3B">
              <w:rPr>
                <w:b/>
                <w:sz w:val="28"/>
                <w:szCs w:val="28"/>
              </w:rPr>
              <w:t xml:space="preserve">целого </w:t>
            </w:r>
            <w:r w:rsidR="00E7651F" w:rsidRPr="00E7651F">
              <w:rPr>
                <w:b/>
                <w:sz w:val="28"/>
                <w:szCs w:val="28"/>
              </w:rPr>
              <w:t xml:space="preserve"> </w:t>
            </w:r>
            <w:r w:rsidRPr="00E20B3B">
              <w:rPr>
                <w:b/>
                <w:sz w:val="28"/>
                <w:szCs w:val="28"/>
              </w:rPr>
              <w:t>участка шины</w:t>
            </w:r>
          </w:p>
        </w:tc>
        <w:tc>
          <w:tcPr>
            <w:tcW w:w="1399" w:type="dxa"/>
            <w:textDirection w:val="btLr"/>
          </w:tcPr>
          <w:p w:rsidR="00E20B3B" w:rsidRPr="00E20B3B" w:rsidRDefault="000B3290" w:rsidP="000B3290">
            <w:pPr>
              <w:ind w:left="113" w:right="113"/>
              <w:rPr>
                <w:sz w:val="28"/>
                <w:szCs w:val="28"/>
              </w:rPr>
            </w:pPr>
            <w:r w:rsidRPr="00B5521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55215">
              <w:rPr>
                <w:b/>
                <w:sz w:val="28"/>
                <w:szCs w:val="28"/>
              </w:rPr>
              <w:t>Т</w:t>
            </w:r>
            <w:r w:rsidR="00B500C3">
              <w:rPr>
                <w:b/>
                <w:sz w:val="28"/>
                <w:szCs w:val="28"/>
              </w:rPr>
              <w:t>в</w:t>
            </w:r>
            <w:proofErr w:type="spellEnd"/>
            <w:proofErr w:type="gramStart"/>
            <w:r w:rsidR="00B500C3">
              <w:rPr>
                <w:b/>
                <w:sz w:val="28"/>
                <w:szCs w:val="28"/>
              </w:rPr>
              <w:t xml:space="preserve">  </w:t>
            </w:r>
            <w:r w:rsidRPr="00B55215">
              <w:rPr>
                <w:b/>
                <w:sz w:val="28"/>
                <w:szCs w:val="28"/>
              </w:rPr>
              <w:t>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55215">
              <w:rPr>
                <w:b/>
                <w:sz w:val="28"/>
                <w:szCs w:val="28"/>
              </w:rPr>
              <w:t>С</w:t>
            </w:r>
            <w:proofErr w:type="gramEnd"/>
            <w:r w:rsidRPr="00B55215">
              <w:rPr>
                <w:b/>
                <w:sz w:val="28"/>
                <w:szCs w:val="28"/>
              </w:rPr>
              <w:t xml:space="preserve"> окружающего воздуха</w:t>
            </w:r>
            <w:r>
              <w:rPr>
                <w:sz w:val="28"/>
                <w:szCs w:val="28"/>
              </w:rPr>
              <w:t xml:space="preserve"> </w:t>
            </w:r>
          </w:p>
          <w:p w:rsidR="00E20B3B" w:rsidRPr="00E20B3B" w:rsidRDefault="00E20B3B" w:rsidP="000B3290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  <w:textDirection w:val="btLr"/>
          </w:tcPr>
          <w:p w:rsidR="00E20B3B" w:rsidRPr="00E20B3B" w:rsidRDefault="00E20B3B" w:rsidP="00E7651F">
            <w:pPr>
              <w:ind w:left="113" w:right="113"/>
              <w:rPr>
                <w:b/>
                <w:sz w:val="28"/>
                <w:szCs w:val="28"/>
              </w:rPr>
            </w:pPr>
            <w:r w:rsidRPr="00E20B3B">
              <w:rPr>
                <w:b/>
                <w:sz w:val="28"/>
                <w:szCs w:val="28"/>
              </w:rPr>
              <w:t xml:space="preserve">∆ </w:t>
            </w:r>
            <w:proofErr w:type="spellStart"/>
            <w:r w:rsidRPr="00E20B3B">
              <w:rPr>
                <w:b/>
                <w:sz w:val="28"/>
                <w:szCs w:val="28"/>
              </w:rPr>
              <w:t>Т</w:t>
            </w:r>
            <w:r w:rsidR="00B500C3">
              <w:rPr>
                <w:b/>
                <w:sz w:val="28"/>
                <w:szCs w:val="28"/>
              </w:rPr>
              <w:t>с</w:t>
            </w:r>
            <w:proofErr w:type="gramStart"/>
            <w:r w:rsidRPr="00E20B3B">
              <w:rPr>
                <w:b/>
                <w:sz w:val="28"/>
                <w:szCs w:val="28"/>
              </w:rPr>
              <w:t>°С</w:t>
            </w:r>
            <w:proofErr w:type="spellEnd"/>
            <w:proofErr w:type="gramEnd"/>
            <w:r w:rsidR="00F72AE5">
              <w:rPr>
                <w:b/>
                <w:sz w:val="28"/>
                <w:szCs w:val="28"/>
              </w:rPr>
              <w:t xml:space="preserve"> </w:t>
            </w:r>
            <w:r w:rsidRPr="00E20B3B">
              <w:rPr>
                <w:b/>
                <w:sz w:val="28"/>
                <w:szCs w:val="28"/>
              </w:rPr>
              <w:t>превышение</w:t>
            </w:r>
            <w:r w:rsidR="00F72AE5">
              <w:rPr>
                <w:b/>
                <w:sz w:val="28"/>
                <w:szCs w:val="28"/>
              </w:rPr>
              <w:t xml:space="preserve">  температуры</w:t>
            </w:r>
          </w:p>
          <w:p w:rsidR="00E20B3B" w:rsidRPr="00E20B3B" w:rsidRDefault="00F72AE5" w:rsidP="00F72AE5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контролируемого</w:t>
            </w:r>
            <w:r w:rsidR="00E20B3B" w:rsidRPr="00E20B3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соединения</w:t>
            </w:r>
          </w:p>
        </w:tc>
        <w:tc>
          <w:tcPr>
            <w:tcW w:w="1399" w:type="dxa"/>
            <w:textDirection w:val="btLr"/>
          </w:tcPr>
          <w:p w:rsidR="00E20B3B" w:rsidRPr="00E20B3B" w:rsidRDefault="00E20B3B" w:rsidP="00E7651F">
            <w:pPr>
              <w:ind w:left="113" w:right="113"/>
              <w:rPr>
                <w:b/>
                <w:sz w:val="28"/>
                <w:szCs w:val="28"/>
              </w:rPr>
            </w:pPr>
            <w:r w:rsidRPr="00E20B3B">
              <w:rPr>
                <w:b/>
                <w:sz w:val="28"/>
                <w:szCs w:val="28"/>
              </w:rPr>
              <w:t>∆ Т</w:t>
            </w:r>
            <w:r w:rsidR="00B500C3" w:rsidRPr="00B500C3">
              <w:rPr>
                <w:b/>
                <w:sz w:val="28"/>
                <w:szCs w:val="28"/>
                <w:vertAlign w:val="subscript"/>
              </w:rPr>
              <w:t>Ш</w:t>
            </w:r>
            <w:r w:rsidRPr="00E20B3B">
              <w:rPr>
                <w:b/>
                <w:sz w:val="28"/>
                <w:szCs w:val="28"/>
              </w:rPr>
              <w:t>°С</w:t>
            </w:r>
          </w:p>
          <w:p w:rsidR="00E20B3B" w:rsidRPr="00E20B3B" w:rsidRDefault="00E7651F" w:rsidP="00E7651F">
            <w:pPr>
              <w:ind w:left="113" w:right="113"/>
              <w:rPr>
                <w:b/>
                <w:sz w:val="28"/>
                <w:szCs w:val="28"/>
              </w:rPr>
            </w:pPr>
            <w:r w:rsidRPr="00E20B3B">
              <w:rPr>
                <w:b/>
                <w:sz w:val="28"/>
                <w:szCs w:val="28"/>
              </w:rPr>
              <w:t>П</w:t>
            </w:r>
            <w:r w:rsidR="00E20B3B" w:rsidRPr="00E20B3B">
              <w:rPr>
                <w:b/>
                <w:sz w:val="28"/>
                <w:szCs w:val="28"/>
              </w:rPr>
              <w:t>ревышение</w:t>
            </w:r>
            <w:r>
              <w:rPr>
                <w:b/>
                <w:sz w:val="28"/>
                <w:szCs w:val="28"/>
              </w:rPr>
              <w:t xml:space="preserve">  температуры</w:t>
            </w:r>
          </w:p>
          <w:p w:rsidR="00E20B3B" w:rsidRPr="00E20B3B" w:rsidRDefault="00E20B3B" w:rsidP="00E7651F">
            <w:pPr>
              <w:ind w:left="113" w:right="113"/>
              <w:rPr>
                <w:b/>
                <w:sz w:val="24"/>
                <w:szCs w:val="24"/>
              </w:rPr>
            </w:pPr>
            <w:r w:rsidRPr="00E20B3B">
              <w:rPr>
                <w:b/>
                <w:sz w:val="28"/>
                <w:szCs w:val="28"/>
              </w:rPr>
              <w:t>целого участка шины.</w:t>
            </w:r>
          </w:p>
        </w:tc>
        <w:tc>
          <w:tcPr>
            <w:tcW w:w="1759" w:type="dxa"/>
            <w:textDirection w:val="btLr"/>
          </w:tcPr>
          <w:p w:rsidR="00E20B3B" w:rsidRPr="00E20B3B" w:rsidRDefault="00E20B3B" w:rsidP="00F72AE5">
            <w:pPr>
              <w:tabs>
                <w:tab w:val="left" w:pos="2952"/>
              </w:tabs>
              <w:ind w:left="113" w:right="432"/>
              <w:jc w:val="center"/>
              <w:rPr>
                <w:b/>
                <w:sz w:val="28"/>
                <w:szCs w:val="28"/>
              </w:rPr>
            </w:pPr>
            <w:r w:rsidRPr="00E20B3B">
              <w:rPr>
                <w:b/>
                <w:sz w:val="28"/>
                <w:szCs w:val="28"/>
              </w:rPr>
              <w:t>К</w:t>
            </w:r>
          </w:p>
          <w:p w:rsidR="00E20B3B" w:rsidRPr="00E20B3B" w:rsidRDefault="00E20B3B" w:rsidP="00F72AE5">
            <w:pPr>
              <w:ind w:left="113" w:right="113"/>
              <w:rPr>
                <w:b/>
                <w:sz w:val="24"/>
                <w:szCs w:val="24"/>
              </w:rPr>
            </w:pPr>
            <w:r w:rsidRPr="00E20B3B">
              <w:rPr>
                <w:b/>
                <w:sz w:val="28"/>
                <w:szCs w:val="28"/>
              </w:rPr>
              <w:t>коэффициент дефектности</w:t>
            </w:r>
          </w:p>
        </w:tc>
        <w:tc>
          <w:tcPr>
            <w:tcW w:w="1440" w:type="dxa"/>
            <w:textDirection w:val="btLr"/>
          </w:tcPr>
          <w:p w:rsidR="00E20B3B" w:rsidRPr="00E20B3B" w:rsidRDefault="00F72AE5" w:rsidP="009D30C0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9D30C0" w:rsidRPr="0017466F">
              <w:rPr>
                <w:b/>
                <w:sz w:val="28"/>
                <w:szCs w:val="28"/>
              </w:rPr>
              <w:t>пределение состояния контактного соединения</w:t>
            </w:r>
          </w:p>
        </w:tc>
        <w:tc>
          <w:tcPr>
            <w:tcW w:w="998" w:type="dxa"/>
            <w:textDirection w:val="btLr"/>
          </w:tcPr>
          <w:p w:rsidR="00E20B3B" w:rsidRPr="00E20B3B" w:rsidRDefault="00F72AE5" w:rsidP="00F72AE5">
            <w:pPr>
              <w:ind w:left="113" w:right="113"/>
              <w:rPr>
                <w:b/>
                <w:sz w:val="24"/>
                <w:szCs w:val="24"/>
              </w:rPr>
            </w:pPr>
            <w:r w:rsidRPr="0017466F">
              <w:rPr>
                <w:b/>
                <w:sz w:val="28"/>
                <w:szCs w:val="28"/>
              </w:rPr>
              <w:t>Примечание.</w:t>
            </w: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Сварное соединение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</w:t>
            </w:r>
            <w:r w:rsidR="003B2BC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Методом обжатия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Болтовое соединение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Сварное соединение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Сварное соединение</w:t>
            </w:r>
          </w:p>
        </w:tc>
        <w:tc>
          <w:tcPr>
            <w:tcW w:w="1826" w:type="dxa"/>
          </w:tcPr>
          <w:p w:rsidR="00E20B3B" w:rsidRPr="000D695E" w:rsidRDefault="00687EA5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 xml:space="preserve">Сварное </w:t>
            </w:r>
            <w:r w:rsidRPr="000D695E">
              <w:rPr>
                <w:b/>
                <w:sz w:val="28"/>
                <w:szCs w:val="28"/>
              </w:rPr>
              <w:lastRenderedPageBreak/>
              <w:t>соединение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lastRenderedPageBreak/>
              <w:t>33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26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Методом обжатия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Методом обжатия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Болтовое соединение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  <w:tr w:rsidR="00E20B3B" w:rsidRPr="000D695E" w:rsidTr="00FC76CB">
        <w:tc>
          <w:tcPr>
            <w:tcW w:w="1453" w:type="dxa"/>
          </w:tcPr>
          <w:p w:rsidR="00E20B3B" w:rsidRPr="000D695E" w:rsidRDefault="003B2BCD" w:rsidP="00E20B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715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Болтовое соединение</w:t>
            </w:r>
          </w:p>
        </w:tc>
        <w:tc>
          <w:tcPr>
            <w:tcW w:w="1826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3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  <w:r w:rsidRPr="000D695E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759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</w:tcPr>
          <w:p w:rsidR="00E20B3B" w:rsidRPr="000D695E" w:rsidRDefault="00E20B3B" w:rsidP="00E20B3B">
            <w:pPr>
              <w:rPr>
                <w:b/>
                <w:sz w:val="28"/>
                <w:szCs w:val="28"/>
              </w:rPr>
            </w:pPr>
          </w:p>
        </w:tc>
      </w:tr>
    </w:tbl>
    <w:p w:rsidR="0007142C" w:rsidRPr="00C52076" w:rsidRDefault="00C52076" w:rsidP="00EB73E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C52076">
        <w:rPr>
          <w:rFonts w:ascii="Times New Roman" w:hAnsi="Times New Roman" w:cs="Times New Roman"/>
          <w:sz w:val="28"/>
          <w:szCs w:val="28"/>
        </w:rPr>
        <w:t xml:space="preserve">Решение выполняется </w:t>
      </w:r>
      <w:proofErr w:type="gramStart"/>
      <w:r w:rsidRPr="00C5207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52076">
        <w:rPr>
          <w:rFonts w:ascii="Times New Roman" w:hAnsi="Times New Roman" w:cs="Times New Roman"/>
          <w:sz w:val="28"/>
          <w:szCs w:val="28"/>
        </w:rPr>
        <w:t xml:space="preserve"> № … заданн</w:t>
      </w:r>
      <w:bookmarkStart w:id="0" w:name="_GoBack"/>
      <w:bookmarkEnd w:id="0"/>
      <w:r w:rsidRPr="00C52076">
        <w:rPr>
          <w:rFonts w:ascii="Times New Roman" w:hAnsi="Times New Roman" w:cs="Times New Roman"/>
          <w:sz w:val="28"/>
          <w:szCs w:val="28"/>
        </w:rPr>
        <w:t>ого варианта</w:t>
      </w:r>
    </w:p>
    <w:sectPr w:rsidR="0007142C" w:rsidRPr="00C52076" w:rsidSect="00EB73E1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DD9" w:rsidRDefault="00A43DD9" w:rsidP="000D695E">
      <w:pPr>
        <w:spacing w:after="0" w:line="240" w:lineRule="auto"/>
      </w:pPr>
      <w:r>
        <w:separator/>
      </w:r>
    </w:p>
  </w:endnote>
  <w:endnote w:type="continuationSeparator" w:id="0">
    <w:p w:rsidR="00A43DD9" w:rsidRDefault="00A43DD9" w:rsidP="000D6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684370"/>
      <w:docPartObj>
        <w:docPartGallery w:val="Page Numbers (Bottom of Page)"/>
        <w:docPartUnique/>
      </w:docPartObj>
    </w:sdtPr>
    <w:sdtEndPr/>
    <w:sdtContent>
      <w:p w:rsidR="000D695E" w:rsidRDefault="000D695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076">
          <w:rPr>
            <w:noProof/>
          </w:rPr>
          <w:t>6</w:t>
        </w:r>
        <w:r>
          <w:fldChar w:fldCharType="end"/>
        </w:r>
      </w:p>
    </w:sdtContent>
  </w:sdt>
  <w:p w:rsidR="000D695E" w:rsidRDefault="000D69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DD9" w:rsidRDefault="00A43DD9" w:rsidP="000D695E">
      <w:pPr>
        <w:spacing w:after="0" w:line="240" w:lineRule="auto"/>
      </w:pPr>
      <w:r>
        <w:separator/>
      </w:r>
    </w:p>
  </w:footnote>
  <w:footnote w:type="continuationSeparator" w:id="0">
    <w:p w:rsidR="00A43DD9" w:rsidRDefault="00A43DD9" w:rsidP="000D6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E1"/>
    <w:rsid w:val="00042B4A"/>
    <w:rsid w:val="00070288"/>
    <w:rsid w:val="0007142C"/>
    <w:rsid w:val="000B3290"/>
    <w:rsid w:val="000D695E"/>
    <w:rsid w:val="0017466F"/>
    <w:rsid w:val="001B7E1E"/>
    <w:rsid w:val="001C5FEA"/>
    <w:rsid w:val="002240B1"/>
    <w:rsid w:val="00273548"/>
    <w:rsid w:val="00297960"/>
    <w:rsid w:val="002B477C"/>
    <w:rsid w:val="003243CF"/>
    <w:rsid w:val="00367D08"/>
    <w:rsid w:val="003863D8"/>
    <w:rsid w:val="00395DDB"/>
    <w:rsid w:val="003B2BCD"/>
    <w:rsid w:val="00410F5A"/>
    <w:rsid w:val="00481034"/>
    <w:rsid w:val="00514E96"/>
    <w:rsid w:val="00543755"/>
    <w:rsid w:val="005D0C78"/>
    <w:rsid w:val="006459A8"/>
    <w:rsid w:val="0065056A"/>
    <w:rsid w:val="00687EA5"/>
    <w:rsid w:val="006A2A9D"/>
    <w:rsid w:val="00717811"/>
    <w:rsid w:val="00723BA5"/>
    <w:rsid w:val="00726C15"/>
    <w:rsid w:val="007352FA"/>
    <w:rsid w:val="0076462B"/>
    <w:rsid w:val="0077048E"/>
    <w:rsid w:val="007B46ED"/>
    <w:rsid w:val="008259F1"/>
    <w:rsid w:val="008E357D"/>
    <w:rsid w:val="009113D0"/>
    <w:rsid w:val="009D30C0"/>
    <w:rsid w:val="00A04C0C"/>
    <w:rsid w:val="00A24FA0"/>
    <w:rsid w:val="00A43DD9"/>
    <w:rsid w:val="00A4747D"/>
    <w:rsid w:val="00AC41B1"/>
    <w:rsid w:val="00B16E34"/>
    <w:rsid w:val="00B213D9"/>
    <w:rsid w:val="00B500C3"/>
    <w:rsid w:val="00B55215"/>
    <w:rsid w:val="00B75917"/>
    <w:rsid w:val="00C15E2B"/>
    <w:rsid w:val="00C41935"/>
    <w:rsid w:val="00C52076"/>
    <w:rsid w:val="00E20B3B"/>
    <w:rsid w:val="00E7651F"/>
    <w:rsid w:val="00E81242"/>
    <w:rsid w:val="00EB73E1"/>
    <w:rsid w:val="00F03B9C"/>
    <w:rsid w:val="00F7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0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C78"/>
    <w:pPr>
      <w:spacing w:after="0" w:line="240" w:lineRule="auto"/>
    </w:pPr>
  </w:style>
  <w:style w:type="table" w:customStyle="1" w:styleId="1">
    <w:name w:val="Сетка таблицы1"/>
    <w:basedOn w:val="a1"/>
    <w:next w:val="a3"/>
    <w:rsid w:val="00224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D6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695E"/>
  </w:style>
  <w:style w:type="paragraph" w:styleId="a7">
    <w:name w:val="footer"/>
    <w:basedOn w:val="a"/>
    <w:link w:val="a8"/>
    <w:uiPriority w:val="99"/>
    <w:unhideWhenUsed/>
    <w:rsid w:val="000D6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69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0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C78"/>
    <w:pPr>
      <w:spacing w:after="0" w:line="240" w:lineRule="auto"/>
    </w:pPr>
  </w:style>
  <w:style w:type="table" w:customStyle="1" w:styleId="1">
    <w:name w:val="Сетка таблицы1"/>
    <w:basedOn w:val="a1"/>
    <w:next w:val="a3"/>
    <w:rsid w:val="00224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D6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695E"/>
  </w:style>
  <w:style w:type="paragraph" w:styleId="a7">
    <w:name w:val="footer"/>
    <w:basedOn w:val="a"/>
    <w:link w:val="a8"/>
    <w:uiPriority w:val="99"/>
    <w:unhideWhenUsed/>
    <w:rsid w:val="000D6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6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CF4ED-A848-4ECB-991B-4BA6C215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6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15</cp:revision>
  <dcterms:created xsi:type="dcterms:W3CDTF">2013-12-31T06:51:00Z</dcterms:created>
  <dcterms:modified xsi:type="dcterms:W3CDTF">2014-01-17T04:52:00Z</dcterms:modified>
</cp:coreProperties>
</file>