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732B" w:rsidRPr="00F9732B" w:rsidRDefault="00F9732B" w:rsidP="00F9732B">
      <w:pPr>
        <w:tabs>
          <w:tab w:val="left" w:pos="709"/>
        </w:tabs>
        <w:spacing w:after="0" w:line="240" w:lineRule="auto"/>
        <w:ind w:left="709" w:hanging="709"/>
        <w:rPr>
          <w:rFonts w:eastAsia="Times New Roman"/>
          <w:b/>
          <w:i/>
          <w:color w:val="auto"/>
          <w:lang w:eastAsia="ru-RU"/>
        </w:rPr>
      </w:pPr>
      <w:r w:rsidRPr="00F9732B">
        <w:rPr>
          <w:b/>
        </w:rPr>
        <w:t>Дисциплина: Эксплуатация оборудования электрических сетей</w:t>
      </w:r>
    </w:p>
    <w:p w:rsidR="001A51C6" w:rsidRPr="008958EF" w:rsidRDefault="001A51C6" w:rsidP="00B512D8">
      <w:pPr>
        <w:spacing w:after="0" w:line="240" w:lineRule="auto"/>
        <w:jc w:val="both"/>
        <w:rPr>
          <w:rFonts w:eastAsia="Times New Roman"/>
          <w:b/>
          <w:i/>
          <w:color w:val="auto"/>
          <w:lang w:eastAsia="ru-RU"/>
        </w:rPr>
      </w:pPr>
      <w:r w:rsidRPr="008958EF">
        <w:rPr>
          <w:rFonts w:eastAsia="Times New Roman"/>
          <w:b/>
          <w:color w:val="auto"/>
          <w:lang w:eastAsia="ru-RU"/>
        </w:rPr>
        <w:t>Лекция № 2 «Эксплуатация и техническое обслуживание силовых трансформаторов»</w:t>
      </w:r>
    </w:p>
    <w:sdt>
      <w:sdtPr>
        <w:rPr>
          <w:rFonts w:ascii="Times New Roman" w:eastAsiaTheme="minorHAnsi" w:hAnsi="Times New Roman" w:cs="Times New Roman"/>
          <w:b w:val="0"/>
          <w:bCs w:val="0"/>
          <w:i w:val="0"/>
          <w:color w:val="000000"/>
          <w:lang w:eastAsia="en-US"/>
        </w:rPr>
        <w:id w:val="-1186676771"/>
        <w:docPartObj>
          <w:docPartGallery w:val="Table of Contents"/>
          <w:docPartUnique/>
        </w:docPartObj>
      </w:sdtPr>
      <w:sdtEndPr/>
      <w:sdtContent>
        <w:p w:rsidR="005E7FB4" w:rsidRPr="008958EF" w:rsidRDefault="005E7FB4" w:rsidP="00B512D8">
          <w:pPr>
            <w:pStyle w:val="aa"/>
            <w:spacing w:before="0"/>
            <w:jc w:val="center"/>
            <w:rPr>
              <w:rFonts w:ascii="Times New Roman" w:hAnsi="Times New Roman" w:cs="Times New Roman"/>
              <w:i w:val="0"/>
            </w:rPr>
          </w:pPr>
          <w:r w:rsidRPr="008958EF">
            <w:rPr>
              <w:rFonts w:ascii="Times New Roman" w:hAnsi="Times New Roman" w:cs="Times New Roman"/>
              <w:i w:val="0"/>
            </w:rPr>
            <w:t>Оглавление</w:t>
          </w:r>
        </w:p>
        <w:p w:rsidR="008958EF" w:rsidRDefault="005E7FB4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r w:rsidRPr="008958EF">
            <w:rPr>
              <w:i/>
            </w:rPr>
            <w:fldChar w:fldCharType="begin"/>
          </w:r>
          <w:r w:rsidRPr="008958EF">
            <w:instrText xml:space="preserve"> TOC \o "1-3" \h \z \u </w:instrText>
          </w:r>
          <w:r w:rsidRPr="008958EF">
            <w:rPr>
              <w:i/>
            </w:rPr>
            <w:fldChar w:fldCharType="separate"/>
          </w:r>
          <w:hyperlink w:anchor="_Toc421206444" w:history="1">
            <w:r w:rsidR="008958EF" w:rsidRPr="00727F15">
              <w:rPr>
                <w:rStyle w:val="ab"/>
                <w:rFonts w:eastAsia="Times New Roman"/>
                <w:noProof/>
                <w:lang w:eastAsia="ru-RU"/>
              </w:rPr>
              <w:t>2.1 Общие требования</w:t>
            </w:r>
            <w:r w:rsidR="008958EF">
              <w:rPr>
                <w:noProof/>
                <w:webHidden/>
              </w:rPr>
              <w:tab/>
            </w:r>
            <w:r w:rsidR="008958EF">
              <w:rPr>
                <w:noProof/>
                <w:webHidden/>
              </w:rPr>
              <w:fldChar w:fldCharType="begin"/>
            </w:r>
            <w:r w:rsidR="008958EF">
              <w:rPr>
                <w:noProof/>
                <w:webHidden/>
              </w:rPr>
              <w:instrText xml:space="preserve"> PAGEREF _Toc421206444 \h </w:instrText>
            </w:r>
            <w:r w:rsidR="008958EF">
              <w:rPr>
                <w:noProof/>
                <w:webHidden/>
              </w:rPr>
            </w:r>
            <w:r w:rsidR="008958EF">
              <w:rPr>
                <w:noProof/>
                <w:webHidden/>
              </w:rPr>
              <w:fldChar w:fldCharType="separate"/>
            </w:r>
            <w:r w:rsidR="008958EF">
              <w:rPr>
                <w:noProof/>
                <w:webHidden/>
              </w:rPr>
              <w:t>1</w:t>
            </w:r>
            <w:r w:rsidR="008958EF">
              <w:rPr>
                <w:noProof/>
                <w:webHidden/>
              </w:rPr>
              <w:fldChar w:fldCharType="end"/>
            </w:r>
          </w:hyperlink>
        </w:p>
        <w:p w:rsidR="008958EF" w:rsidRDefault="008958EF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1206445" w:history="1">
            <w:r w:rsidRPr="00727F15">
              <w:rPr>
                <w:rStyle w:val="ab"/>
                <w:rFonts w:eastAsia="Times New Roman"/>
                <w:noProof/>
                <w:lang w:eastAsia="ru-RU"/>
              </w:rPr>
              <w:t>2.2 Типы  устройств охлаждения трансформаторов и  допустимые температурные режимы.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_Toc421206445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58EF" w:rsidRDefault="008958EF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1206446" w:history="1">
            <w:r w:rsidRPr="00727F15">
              <w:rPr>
                <w:rStyle w:val="ab"/>
                <w:rFonts w:eastAsia="Times New Roman"/>
                <w:noProof/>
                <w:lang w:eastAsia="ru-RU"/>
              </w:rPr>
              <w:t>2.3. Меры пожарной безопасности.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_Toc421206446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  <w:bookmarkStart w:id="0" w:name="_GoBack"/>
          <w:bookmarkEnd w:id="0"/>
        </w:p>
        <w:p w:rsidR="008958EF" w:rsidRDefault="008958EF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1206447" w:history="1">
            <w:r w:rsidRPr="00727F15">
              <w:rPr>
                <w:rStyle w:val="ab"/>
                <w:rFonts w:eastAsia="Times New Roman"/>
                <w:noProof/>
                <w:lang w:eastAsia="ru-RU"/>
              </w:rPr>
              <w:t>2.4 Питание электродвигателей систем  охлаждения трансформаторов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_Toc421206447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58EF" w:rsidRDefault="008958EF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1206448" w:history="1">
            <w:r w:rsidRPr="00727F15">
              <w:rPr>
                <w:rStyle w:val="ab"/>
                <w:rFonts w:eastAsia="Times New Roman"/>
                <w:noProof/>
                <w:lang w:eastAsia="ru-RU"/>
              </w:rPr>
              <w:t>2.5 Эксплуатационный контроль электрических, тепловых режимов и состояния силовых трансформаторов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_Toc421206448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58EF" w:rsidRDefault="008958EF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1206449" w:history="1">
            <w:r w:rsidRPr="00727F15">
              <w:rPr>
                <w:rStyle w:val="ab"/>
                <w:rFonts w:eastAsia="Times New Roman"/>
                <w:noProof/>
                <w:lang w:eastAsia="ru-RU"/>
              </w:rPr>
              <w:t>2.6 Допустимая перегрузка трансформаторов в нормальных и аварийных  режимах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_Toc421206449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58EF" w:rsidRDefault="008958EF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1206450" w:history="1">
            <w:r w:rsidRPr="00727F15">
              <w:rPr>
                <w:rStyle w:val="ab"/>
                <w:rFonts w:eastAsia="Times New Roman"/>
                <w:noProof/>
                <w:lang w:eastAsia="ru-RU"/>
              </w:rPr>
              <w:t>2.7 Назначение и работа переключателей под нагрузкой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_Toc421206450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58EF" w:rsidRDefault="008958EF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1206451" w:history="1">
            <w:r w:rsidRPr="00727F15">
              <w:rPr>
                <w:rStyle w:val="ab"/>
                <w:rFonts w:eastAsia="Times New Roman"/>
                <w:noProof/>
                <w:lang w:eastAsia="ru-RU"/>
              </w:rPr>
              <w:t>2.8 Профилактические испытания и контроль состояния силовых трансформаторов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_Toc421206451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E7FB4" w:rsidRPr="00F9732B" w:rsidRDefault="005E7FB4" w:rsidP="00B512D8">
          <w:pPr>
            <w:spacing w:after="0"/>
            <w:rPr>
              <w:i/>
            </w:rPr>
          </w:pPr>
          <w:r w:rsidRPr="008958EF">
            <w:rPr>
              <w:b/>
              <w:bCs/>
              <w:i/>
            </w:rPr>
            <w:fldChar w:fldCharType="end"/>
          </w:r>
        </w:p>
      </w:sdtContent>
    </w:sdt>
    <w:p w:rsidR="001A51C6" w:rsidRPr="005E7FB4" w:rsidRDefault="00A46740" w:rsidP="005E7FB4">
      <w:pPr>
        <w:pStyle w:val="1"/>
        <w:spacing w:before="120" w:after="120"/>
        <w:rPr>
          <w:rFonts w:eastAsia="Times New Roman"/>
          <w:b w:val="0"/>
          <w:i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ab/>
      </w:r>
      <w:bookmarkStart w:id="1" w:name="_Toc421206444"/>
      <w:r w:rsidR="00B83545" w:rsidRPr="005E7FB4">
        <w:rPr>
          <w:rFonts w:eastAsia="Times New Roman"/>
          <w:b w:val="0"/>
          <w:color w:val="auto"/>
          <w:lang w:eastAsia="ru-RU"/>
        </w:rPr>
        <w:t>2.1</w:t>
      </w:r>
      <w:r w:rsidR="00080205" w:rsidRPr="005E7FB4">
        <w:rPr>
          <w:rFonts w:eastAsia="Times New Roman"/>
          <w:b w:val="0"/>
          <w:color w:val="auto"/>
          <w:lang w:eastAsia="ru-RU"/>
        </w:rPr>
        <w:t xml:space="preserve"> Общие требования</w:t>
      </w:r>
      <w:bookmarkEnd w:id="1"/>
    </w:p>
    <w:p w:rsidR="00080205" w:rsidRDefault="00080205" w:rsidP="00080205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="Arial"/>
          <w:i/>
          <w:color w:val="auto"/>
          <w:lang w:eastAsia="ru-RU"/>
        </w:rPr>
      </w:pPr>
      <w:r w:rsidRPr="00080205">
        <w:rPr>
          <w:rFonts w:eastAsia="Times New Roman" w:cs="Arial"/>
          <w:color w:val="auto"/>
          <w:lang w:eastAsia="ru-RU"/>
        </w:rPr>
        <w:t>При эксплуатации трансформаторов (автотрансформаторов) и шунтирующих масляных реакторов до</w:t>
      </w:r>
      <w:r>
        <w:rPr>
          <w:rFonts w:eastAsia="Times New Roman" w:cs="Arial"/>
          <w:color w:val="auto"/>
          <w:lang w:eastAsia="ru-RU"/>
        </w:rPr>
        <w:t>лжны выполняться условия их надё</w:t>
      </w:r>
      <w:r w:rsidRPr="00080205">
        <w:rPr>
          <w:rFonts w:eastAsia="Times New Roman" w:cs="Arial"/>
          <w:color w:val="auto"/>
          <w:lang w:eastAsia="ru-RU"/>
        </w:rPr>
        <w:t>жной работы. Нагрузки, уровень напряжения, температура отдельных элементов трансформаторов (реакторов), характеристики масла и параметры изоляции должны находиться в пределах установленных норм; устройства охлаждения, регулирования напряжения, другие элементы должны содержаться в исправном состоянии. Необходимо контролировать правильность установки трансформаторов (реакторов), оборудованных устройствами газовой защиты. Крышка должна иметь подъем по направлению к газовому реле не менее 1%, а маслопровод к расширителю - не менее 2%. Полость выхлопной трубы должна быть соединена с полостью расширителя. При необходимости мембрана (диафрагма) на выхлопной трубе должна быть заменена аналогичной, поставленной завод</w:t>
      </w:r>
      <w:r>
        <w:rPr>
          <w:rFonts w:eastAsia="Times New Roman" w:cs="Arial"/>
          <w:color w:val="auto"/>
          <w:lang w:eastAsia="ru-RU"/>
        </w:rPr>
        <w:t xml:space="preserve">. </w:t>
      </w:r>
    </w:p>
    <w:p w:rsidR="00495439" w:rsidRDefault="00495439" w:rsidP="00080205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="Arial"/>
          <w:i/>
          <w:color w:val="auto"/>
          <w:lang w:eastAsia="ru-RU"/>
        </w:rPr>
      </w:pPr>
    </w:p>
    <w:p w:rsidR="00080205" w:rsidRDefault="00080205" w:rsidP="00A46740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eastAsia="Times New Roman" w:cs="Arial"/>
          <w:i/>
          <w:color w:val="auto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114550" cy="18954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530" cy="189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439" w:rsidRDefault="00495439" w:rsidP="00080205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="Arial"/>
          <w:i/>
          <w:color w:val="auto"/>
          <w:lang w:eastAsia="ru-RU"/>
        </w:rPr>
      </w:pPr>
    </w:p>
    <w:p w:rsidR="00495439" w:rsidRDefault="00495439" w:rsidP="00080205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="Arial"/>
          <w:i/>
          <w:color w:val="auto"/>
          <w:lang w:eastAsia="ru-RU"/>
        </w:rPr>
      </w:pPr>
    </w:p>
    <w:p w:rsidR="00495439" w:rsidRPr="00495439" w:rsidRDefault="00A46740" w:rsidP="000327BC">
      <w:pPr>
        <w:shd w:val="clear" w:color="auto" w:fill="FFFFFF"/>
        <w:spacing w:after="0" w:line="240" w:lineRule="auto"/>
        <w:rPr>
          <w:rFonts w:eastAsia="Times New Roman"/>
          <w:i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>Рис. 1</w:t>
      </w:r>
      <w:r w:rsidR="00495439" w:rsidRPr="00495439">
        <w:rPr>
          <w:rFonts w:eastAsia="Times New Roman"/>
          <w:color w:val="auto"/>
          <w:lang w:eastAsia="ru-RU"/>
        </w:rPr>
        <w:t xml:space="preserve"> Схема установки трансформатора с наклоном бака: </w:t>
      </w:r>
      <w:r w:rsidR="00495439" w:rsidRPr="00495439">
        <w:rPr>
          <w:rFonts w:eastAsia="Times New Roman"/>
          <w:iCs/>
          <w:color w:val="auto"/>
          <w:lang w:eastAsia="ru-RU"/>
        </w:rPr>
        <w:t xml:space="preserve">1 - </w:t>
      </w:r>
      <w:r w:rsidR="00495439" w:rsidRPr="00495439">
        <w:rPr>
          <w:rFonts w:eastAsia="Times New Roman"/>
          <w:color w:val="auto"/>
          <w:lang w:eastAsia="ru-RU"/>
        </w:rPr>
        <w:t xml:space="preserve">газовое реле; </w:t>
      </w:r>
      <w:r w:rsidR="00495439" w:rsidRPr="00495439">
        <w:rPr>
          <w:rFonts w:eastAsia="Times New Roman"/>
          <w:iCs/>
          <w:color w:val="auto"/>
          <w:lang w:eastAsia="ru-RU"/>
        </w:rPr>
        <w:t xml:space="preserve">2 - </w:t>
      </w:r>
      <w:r w:rsidR="00495439" w:rsidRPr="00495439">
        <w:rPr>
          <w:rFonts w:eastAsia="Times New Roman"/>
          <w:color w:val="auto"/>
          <w:lang w:eastAsia="ru-RU"/>
        </w:rPr>
        <w:t xml:space="preserve">кран; </w:t>
      </w:r>
      <w:r w:rsidR="00495439" w:rsidRPr="00495439">
        <w:rPr>
          <w:rFonts w:eastAsia="Times New Roman"/>
          <w:iCs/>
          <w:color w:val="auto"/>
          <w:lang w:eastAsia="ru-RU"/>
        </w:rPr>
        <w:t xml:space="preserve">3 - </w:t>
      </w:r>
      <w:r w:rsidR="00495439" w:rsidRPr="00495439">
        <w:rPr>
          <w:rFonts w:eastAsia="Times New Roman"/>
          <w:color w:val="auto"/>
          <w:lang w:eastAsia="ru-RU"/>
        </w:rPr>
        <w:t>подкладка под катки трансформатора</w:t>
      </w:r>
    </w:p>
    <w:p w:rsidR="00495439" w:rsidRDefault="00495439" w:rsidP="003C51C9">
      <w:pPr>
        <w:spacing w:before="120" w:after="0" w:line="240" w:lineRule="auto"/>
        <w:jc w:val="both"/>
        <w:rPr>
          <w:rFonts w:eastAsia="Times New Roman"/>
          <w:i/>
          <w:spacing w:val="3"/>
          <w:lang w:eastAsia="ru-RU"/>
        </w:rPr>
      </w:pPr>
      <w:r w:rsidRPr="00495439">
        <w:rPr>
          <w:rFonts w:eastAsia="Times New Roman"/>
          <w:color w:val="auto"/>
          <w:lang w:eastAsia="ru-RU"/>
        </w:rPr>
        <w:t>Уровень мембраны</w:t>
      </w:r>
      <w:r w:rsidRPr="00495439">
        <w:rPr>
          <w:rFonts w:ascii="Courier New" w:eastAsia="Times New Roman" w:hAnsi="Courier New" w:cs="Courier New"/>
          <w:color w:val="auto"/>
          <w:lang w:eastAsia="ru-RU"/>
        </w:rPr>
        <w:t xml:space="preserve"> </w:t>
      </w:r>
      <w:r w:rsidRPr="00495439">
        <w:rPr>
          <w:rFonts w:eastAsia="Times New Roman"/>
          <w:color w:val="auto"/>
          <w:lang w:eastAsia="ru-RU"/>
        </w:rPr>
        <w:t xml:space="preserve">предохранительной трубы должен быть выше уровня расширителя. </w:t>
      </w:r>
      <w:r w:rsidRPr="00495439">
        <w:rPr>
          <w:rFonts w:eastAsia="Times New Roman"/>
          <w:spacing w:val="3"/>
          <w:lang w:eastAsia="ru-RU"/>
        </w:rPr>
        <w:t xml:space="preserve">Внутренние повреждения и повышенные нагревы отдельных узлов активной </w:t>
      </w:r>
      <w:r w:rsidRPr="00495439">
        <w:rPr>
          <w:rFonts w:eastAsia="Times New Roman"/>
          <w:spacing w:val="2"/>
          <w:lang w:eastAsia="ru-RU"/>
        </w:rPr>
        <w:t>части, как правило, вызыва</w:t>
      </w:r>
      <w:r>
        <w:rPr>
          <w:rFonts w:eastAsia="Times New Roman"/>
          <w:spacing w:val="2"/>
          <w:lang w:eastAsia="ru-RU"/>
        </w:rPr>
        <w:t>ют разложение масла и твё</w:t>
      </w:r>
      <w:r w:rsidRPr="00495439">
        <w:rPr>
          <w:rFonts w:eastAsia="Times New Roman"/>
          <w:spacing w:val="2"/>
          <w:lang w:eastAsia="ru-RU"/>
        </w:rPr>
        <w:t>рдой изоляции трансформа</w:t>
      </w:r>
      <w:r w:rsidRPr="00495439">
        <w:rPr>
          <w:rFonts w:eastAsia="Times New Roman"/>
          <w:spacing w:val="2"/>
          <w:lang w:eastAsia="ru-RU"/>
        </w:rPr>
        <w:softHyphen/>
      </w:r>
      <w:r w:rsidRPr="00495439">
        <w:rPr>
          <w:rFonts w:eastAsia="Times New Roman"/>
          <w:spacing w:val="4"/>
          <w:lang w:eastAsia="ru-RU"/>
        </w:rPr>
        <w:t xml:space="preserve">тора, что сопровождается выделением газа. </w:t>
      </w:r>
      <w:r w:rsidRPr="00495439">
        <w:rPr>
          <w:rFonts w:eastAsia="Times New Roman"/>
          <w:spacing w:val="2"/>
          <w:lang w:eastAsia="ru-RU"/>
        </w:rPr>
        <w:t>Для обеспечения направления движения газов к газовому реле и концентрации в нем возможно большего количества газа для ускорения сраба</w:t>
      </w:r>
      <w:r w:rsidRPr="00495439">
        <w:rPr>
          <w:rFonts w:eastAsia="Times New Roman"/>
          <w:spacing w:val="2"/>
          <w:lang w:eastAsia="ru-RU"/>
        </w:rPr>
        <w:softHyphen/>
        <w:t>тывания этого реле трансформаторы устанав</w:t>
      </w:r>
      <w:r>
        <w:rPr>
          <w:rFonts w:eastAsia="Times New Roman"/>
          <w:spacing w:val="2"/>
          <w:lang w:eastAsia="ru-RU"/>
        </w:rPr>
        <w:t>ливаются с соответствующим подъё</w:t>
      </w:r>
      <w:r w:rsidRPr="00495439">
        <w:rPr>
          <w:rFonts w:eastAsia="Times New Roman"/>
          <w:spacing w:val="2"/>
          <w:lang w:eastAsia="ru-RU"/>
        </w:rPr>
        <w:softHyphen/>
      </w:r>
      <w:r w:rsidRPr="00495439">
        <w:rPr>
          <w:rFonts w:eastAsia="Times New Roman"/>
          <w:spacing w:val="3"/>
          <w:lang w:eastAsia="ru-RU"/>
        </w:rPr>
        <w:t>мом крышки и маслопровода к газовому реле.</w:t>
      </w:r>
    </w:p>
    <w:p w:rsidR="00740321" w:rsidRPr="00495439" w:rsidRDefault="00740321" w:rsidP="0049543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>
        <w:rPr>
          <w:rFonts w:eastAsia="Times New Roman"/>
          <w:spacing w:val="3"/>
          <w:lang w:eastAsia="ru-RU"/>
        </w:rPr>
        <w:t>На Рис.2. Представлен общий вид силового трансформатора 500кВ</w:t>
      </w:r>
    </w:p>
    <w:p w:rsidR="00495439" w:rsidRDefault="00740321" w:rsidP="0074032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i/>
        </w:rPr>
      </w:pPr>
      <w:r>
        <w:object w:dxaOrig="9577" w:dyaOrig="6580">
          <v:rect id="rectole0000000000" o:spid="_x0000_i1025" style="width:477.75pt;height:329.25pt" o:ole="" o:preferrelative="t" stroked="f">
            <v:imagedata r:id="rId10" o:title=""/>
          </v:rect>
          <o:OLEObject Type="Embed" ProgID="Visio.Drawing.11" ShapeID="rectole0000000000" DrawAspect="Content" ObjectID="_1494948970" r:id="rId11"/>
        </w:object>
      </w:r>
      <w:r w:rsidRPr="00740321">
        <w:t xml:space="preserve"> </w:t>
      </w:r>
      <w:r w:rsidR="00555751">
        <w:t>Рис. 2</w:t>
      </w:r>
      <w:r w:rsidRPr="00740321">
        <w:t xml:space="preserve"> Общий вид силового трансформатора 500 кВ.</w:t>
      </w:r>
    </w:p>
    <w:p w:rsidR="002C51B0" w:rsidRPr="005E7FB4" w:rsidRDefault="00E62A1D" w:rsidP="005E7FB4">
      <w:pPr>
        <w:pStyle w:val="1"/>
        <w:rPr>
          <w:rFonts w:ascii="Times New Roman" w:eastAsia="Times New Roman" w:hAnsi="Times New Roman" w:cs="Times New Roman"/>
          <w:b w:val="0"/>
          <w:i/>
          <w:color w:val="auto"/>
          <w:lang w:eastAsia="ru-RU"/>
        </w:rPr>
      </w:pPr>
      <w:r>
        <w:rPr>
          <w:rFonts w:eastAsia="Times New Roman" w:cs="Arial"/>
          <w:color w:val="auto"/>
          <w:lang w:eastAsia="ru-RU"/>
        </w:rPr>
        <w:lastRenderedPageBreak/>
        <w:tab/>
      </w:r>
      <w:bookmarkStart w:id="2" w:name="_Toc421206445"/>
      <w:r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>2.2</w:t>
      </w:r>
      <w:r w:rsidR="005E7FB4"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</w:t>
      </w:r>
      <w:r w:rsidR="00B04FC4"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>Типы  устройств охлаждения трансформаторов и  допустимые температурные режимы.</w:t>
      </w:r>
      <w:bookmarkEnd w:id="2"/>
    </w:p>
    <w:p w:rsidR="00555751" w:rsidRPr="00555751" w:rsidRDefault="00555751" w:rsidP="00E62A1D">
      <w:pPr>
        <w:widowControl w:val="0"/>
        <w:autoSpaceDE w:val="0"/>
        <w:autoSpaceDN w:val="0"/>
        <w:adjustRightInd w:val="0"/>
        <w:spacing w:before="120" w:after="0" w:line="240" w:lineRule="auto"/>
        <w:rPr>
          <w:rFonts w:eastAsia="Times New Roman"/>
          <w:b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>Приме</w:t>
      </w:r>
      <w:r w:rsidR="00D3059F">
        <w:rPr>
          <w:rFonts w:eastAsia="Times New Roman"/>
          <w:color w:val="auto"/>
          <w:lang w:eastAsia="ru-RU"/>
        </w:rPr>
        <w:t>нительно к наиболее распространё</w:t>
      </w:r>
      <w:r w:rsidR="002C51B0">
        <w:rPr>
          <w:rFonts w:eastAsia="Times New Roman"/>
          <w:color w:val="auto"/>
          <w:lang w:eastAsia="ru-RU"/>
        </w:rPr>
        <w:t xml:space="preserve">нной конструкции </w:t>
      </w:r>
      <w:r w:rsidRPr="00555751">
        <w:rPr>
          <w:rFonts w:eastAsia="Times New Roman"/>
          <w:color w:val="auto"/>
          <w:lang w:eastAsia="ru-RU"/>
        </w:rPr>
        <w:t xml:space="preserve">трансформаторов с естественной циркуляцией масла (системы охлаждения М и Д) характер изменения температуры по высоте трансформатора и в горизонтальном сечении </w:t>
      </w:r>
      <w:r w:rsidR="00D3059F" w:rsidRPr="00555751">
        <w:rPr>
          <w:rFonts w:eastAsia="Times New Roman"/>
          <w:color w:val="auto"/>
          <w:lang w:eastAsia="ru-RU"/>
        </w:rPr>
        <w:t>приведён</w:t>
      </w:r>
      <w:r w:rsidRPr="00555751">
        <w:rPr>
          <w:rFonts w:eastAsia="Times New Roman"/>
          <w:color w:val="auto"/>
          <w:lang w:eastAsia="ru-RU"/>
        </w:rPr>
        <w:t xml:space="preserve"> на рис.3.    </w:t>
      </w:r>
    </w:p>
    <w:p w:rsidR="00555751" w:rsidRPr="00555751" w:rsidRDefault="00555751" w:rsidP="00555751">
      <w:pPr>
        <w:spacing w:after="0" w:line="240" w:lineRule="auto"/>
        <w:ind w:firstLine="284"/>
        <w:jc w:val="both"/>
        <w:rPr>
          <w:rFonts w:eastAsia="Times New Roman"/>
          <w:i/>
          <w:color w:val="auto"/>
          <w:lang w:eastAsia="ru-RU"/>
        </w:rPr>
      </w:pPr>
    </w:p>
    <w:p w:rsidR="00555751" w:rsidRPr="00555751" w:rsidRDefault="00555751" w:rsidP="00555751">
      <w:pPr>
        <w:spacing w:after="0" w:line="240" w:lineRule="auto"/>
        <w:ind w:firstLine="284"/>
        <w:jc w:val="center"/>
        <w:rPr>
          <w:rFonts w:eastAsia="Times New Roman"/>
          <w:b/>
          <w:i/>
          <w:color w:val="auto"/>
          <w:lang w:eastAsia="ru-RU"/>
        </w:rPr>
      </w:pPr>
      <w:r>
        <w:rPr>
          <w:rFonts w:eastAsia="Times New Roman"/>
          <w:i/>
          <w:noProof/>
          <w:color w:val="auto"/>
          <w:lang w:eastAsia="ru-RU"/>
        </w:rPr>
        <w:drawing>
          <wp:inline distT="0" distB="0" distL="0" distR="0">
            <wp:extent cx="5038725" cy="29527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751" w:rsidRPr="00555751" w:rsidRDefault="00555751" w:rsidP="00555751">
      <w:pPr>
        <w:spacing w:after="0" w:line="240" w:lineRule="auto"/>
        <w:ind w:firstLine="284"/>
        <w:jc w:val="center"/>
        <w:rPr>
          <w:rFonts w:eastAsia="Times New Roman"/>
          <w:i/>
          <w:color w:val="auto"/>
          <w:lang w:eastAsia="ru-RU"/>
        </w:rPr>
      </w:pPr>
    </w:p>
    <w:p w:rsidR="00555751" w:rsidRPr="00555751" w:rsidRDefault="00555751" w:rsidP="00555751">
      <w:pPr>
        <w:spacing w:after="0" w:line="240" w:lineRule="auto"/>
        <w:ind w:firstLine="284"/>
        <w:jc w:val="center"/>
        <w:rPr>
          <w:rFonts w:eastAsia="Times New Roman"/>
          <w:bCs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>Рис.</w:t>
      </w:r>
      <w:r w:rsidR="00E62A1D">
        <w:rPr>
          <w:rFonts w:eastAsia="Times New Roman"/>
          <w:color w:val="auto"/>
          <w:lang w:eastAsia="ru-RU"/>
        </w:rPr>
        <w:t xml:space="preserve"> </w:t>
      </w:r>
      <w:r w:rsidRPr="00555751">
        <w:rPr>
          <w:rFonts w:eastAsia="Times New Roman"/>
          <w:color w:val="auto"/>
          <w:lang w:eastAsia="ru-RU"/>
        </w:rPr>
        <w:t>3</w:t>
      </w:r>
      <w:r w:rsidRPr="00555751">
        <w:rPr>
          <w:rFonts w:eastAsia="Times New Roman"/>
          <w:bCs/>
          <w:color w:val="auto"/>
          <w:lang w:eastAsia="ru-RU"/>
        </w:rPr>
        <w:t xml:space="preserve"> Изменение температуры по высоте трансформатора и в горизонтальном направлении:</w:t>
      </w:r>
    </w:p>
    <w:p w:rsidR="00555751" w:rsidRPr="00555751" w:rsidRDefault="00555751" w:rsidP="00555751">
      <w:pPr>
        <w:spacing w:after="0" w:line="240" w:lineRule="auto"/>
        <w:ind w:firstLine="284"/>
        <w:jc w:val="center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iCs/>
          <w:color w:val="auto"/>
          <w:lang w:eastAsia="ru-RU"/>
        </w:rPr>
        <w:t>а</w:t>
      </w:r>
      <w:r w:rsidRPr="00555751">
        <w:rPr>
          <w:rFonts w:eastAsia="Times New Roman"/>
          <w:color w:val="auto"/>
          <w:lang w:eastAsia="ru-RU"/>
        </w:rPr>
        <w:t xml:space="preserve"> - изменения температуры по высоте; </w:t>
      </w:r>
      <w:r w:rsidRPr="00555751">
        <w:rPr>
          <w:rFonts w:eastAsia="Times New Roman"/>
          <w:iCs/>
          <w:color w:val="auto"/>
          <w:lang w:eastAsia="ru-RU"/>
        </w:rPr>
        <w:t>б</w:t>
      </w:r>
      <w:r w:rsidRPr="00555751">
        <w:rPr>
          <w:rFonts w:eastAsia="Times New Roman"/>
          <w:color w:val="auto"/>
          <w:lang w:eastAsia="ru-RU"/>
        </w:rPr>
        <w:t xml:space="preserve"> - распределение температуры в горизонтальном сечении;</w:t>
      </w:r>
    </w:p>
    <w:p w:rsidR="00555751" w:rsidRPr="00555751" w:rsidRDefault="00555751" w:rsidP="00555751">
      <w:pPr>
        <w:spacing w:after="0" w:line="240" w:lineRule="auto"/>
        <w:ind w:firstLine="284"/>
        <w:jc w:val="center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>1 - температура масла; 2 - температура стенок бака; 3 - температура обмотки; 4 - температура магнитопровода; 5 - магнитопровод; 6 - обмотка НН; 7 - обмотка ВН; 8 - стенка бака; 9 - масло; 10 – воздух.</w:t>
      </w:r>
    </w:p>
    <w:p w:rsidR="00555751" w:rsidRPr="00555751" w:rsidRDefault="00555751" w:rsidP="00555751">
      <w:pPr>
        <w:spacing w:after="0" w:line="240" w:lineRule="auto"/>
        <w:ind w:firstLine="284"/>
        <w:jc w:val="center"/>
        <w:rPr>
          <w:rFonts w:eastAsia="Times New Roman"/>
          <w:i/>
          <w:color w:val="auto"/>
          <w:lang w:eastAsia="ru-RU"/>
        </w:rPr>
      </w:pPr>
    </w:p>
    <w:p w:rsidR="00555751" w:rsidRPr="00555751" w:rsidRDefault="00555751" w:rsidP="00555751">
      <w:pPr>
        <w:spacing w:after="0" w:line="240" w:lineRule="auto"/>
        <w:ind w:firstLine="284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bCs/>
          <w:color w:val="auto"/>
          <w:lang w:eastAsia="ru-RU"/>
        </w:rPr>
        <w:t xml:space="preserve"> Системы охлаждения трансформаторов представлены на рис. 4.</w:t>
      </w:r>
    </w:p>
    <w:p w:rsidR="00555751" w:rsidRPr="00555751" w:rsidRDefault="00555751" w:rsidP="00555751">
      <w:pPr>
        <w:spacing w:after="0" w:line="240" w:lineRule="auto"/>
        <w:ind w:left="426" w:right="281"/>
        <w:jc w:val="center"/>
        <w:rPr>
          <w:rFonts w:eastAsia="Times New Roman"/>
          <w:i/>
          <w:color w:val="auto"/>
          <w:lang w:eastAsia="ru-RU"/>
        </w:rPr>
      </w:pPr>
      <w:r>
        <w:rPr>
          <w:rFonts w:eastAsia="Times New Roman"/>
          <w:i/>
          <w:noProof/>
          <w:color w:val="auto"/>
          <w:lang w:eastAsia="ru-RU"/>
        </w:rPr>
        <w:lastRenderedPageBreak/>
        <w:drawing>
          <wp:inline distT="0" distB="0" distL="0" distR="0">
            <wp:extent cx="5781675" cy="31813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751" w:rsidRPr="00555751" w:rsidRDefault="00555751" w:rsidP="00555751">
      <w:pPr>
        <w:spacing w:after="0" w:line="240" w:lineRule="auto"/>
        <w:ind w:left="426" w:right="281"/>
        <w:jc w:val="center"/>
        <w:rPr>
          <w:rFonts w:eastAsia="Times New Roman"/>
          <w:i/>
          <w:color w:val="auto"/>
          <w:lang w:eastAsia="ru-RU"/>
        </w:rPr>
      </w:pPr>
    </w:p>
    <w:p w:rsidR="00555751" w:rsidRPr="00555751" w:rsidRDefault="00555751" w:rsidP="00555751">
      <w:pPr>
        <w:spacing w:after="0" w:line="240" w:lineRule="auto"/>
        <w:ind w:left="426" w:right="281"/>
        <w:jc w:val="center"/>
        <w:rPr>
          <w:rFonts w:eastAsia="Times New Roman"/>
          <w:bCs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 xml:space="preserve">Рис.4 </w:t>
      </w:r>
      <w:r w:rsidRPr="00555751">
        <w:rPr>
          <w:rFonts w:eastAsia="Times New Roman"/>
          <w:bCs/>
          <w:color w:val="auto"/>
          <w:lang w:eastAsia="ru-RU"/>
        </w:rPr>
        <w:t>Системы охлаждения трансформаторов:</w:t>
      </w:r>
    </w:p>
    <w:p w:rsidR="00555751" w:rsidRPr="00555751" w:rsidRDefault="00555751" w:rsidP="00555751">
      <w:pPr>
        <w:spacing w:after="0" w:line="240" w:lineRule="auto"/>
        <w:ind w:firstLine="284"/>
        <w:jc w:val="center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iCs/>
          <w:color w:val="auto"/>
          <w:lang w:eastAsia="ru-RU"/>
        </w:rPr>
        <w:t>а</w:t>
      </w:r>
      <w:r w:rsidRPr="00555751">
        <w:rPr>
          <w:rFonts w:eastAsia="Times New Roman"/>
          <w:color w:val="auto"/>
          <w:lang w:eastAsia="ru-RU"/>
        </w:rPr>
        <w:t xml:space="preserve"> - типа М; </w:t>
      </w:r>
      <w:r w:rsidRPr="00555751">
        <w:rPr>
          <w:rFonts w:eastAsia="Times New Roman"/>
          <w:iCs/>
          <w:color w:val="auto"/>
          <w:lang w:eastAsia="ru-RU"/>
        </w:rPr>
        <w:t>б</w:t>
      </w:r>
      <w:r w:rsidRPr="00555751">
        <w:rPr>
          <w:rFonts w:eastAsia="Times New Roman"/>
          <w:color w:val="auto"/>
          <w:lang w:eastAsia="ru-RU"/>
        </w:rPr>
        <w:t xml:space="preserve"> - типа</w:t>
      </w:r>
      <w:proofErr w:type="gramStart"/>
      <w:r w:rsidRPr="00555751">
        <w:rPr>
          <w:rFonts w:eastAsia="Times New Roman"/>
          <w:color w:val="auto"/>
          <w:lang w:eastAsia="ru-RU"/>
        </w:rPr>
        <w:t xml:space="preserve"> Д</w:t>
      </w:r>
      <w:proofErr w:type="gramEnd"/>
      <w:r w:rsidRPr="00555751">
        <w:rPr>
          <w:rFonts w:eastAsia="Times New Roman"/>
          <w:color w:val="auto"/>
          <w:lang w:eastAsia="ru-RU"/>
        </w:rPr>
        <w:t xml:space="preserve">; </w:t>
      </w:r>
      <w:r w:rsidRPr="00555751">
        <w:rPr>
          <w:rFonts w:eastAsia="Times New Roman"/>
          <w:iCs/>
          <w:color w:val="auto"/>
          <w:lang w:eastAsia="ru-RU"/>
        </w:rPr>
        <w:t>в</w:t>
      </w:r>
      <w:r w:rsidRPr="00555751">
        <w:rPr>
          <w:rFonts w:eastAsia="Times New Roman"/>
          <w:color w:val="auto"/>
          <w:lang w:eastAsia="ru-RU"/>
        </w:rPr>
        <w:t xml:space="preserve"> - типа ДЦ;</w:t>
      </w:r>
    </w:p>
    <w:p w:rsidR="00555751" w:rsidRPr="00555751" w:rsidRDefault="00555751" w:rsidP="00B97FB5">
      <w:pPr>
        <w:spacing w:after="0" w:line="240" w:lineRule="auto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>1 - выемная часть; 2 - бак; 3 - охлаждающая поверхность; 4 - коллектор;         5 - трубки радиаторов; 6 - бессальниковый насос; 7 - радиаторы,                          8 – электровентиляторы.</w:t>
      </w:r>
    </w:p>
    <w:p w:rsidR="00555751" w:rsidRPr="00555751" w:rsidRDefault="00555751" w:rsidP="00555751">
      <w:pPr>
        <w:spacing w:after="0" w:line="240" w:lineRule="auto"/>
        <w:ind w:firstLine="284"/>
        <w:rPr>
          <w:rFonts w:eastAsia="Times New Roman"/>
          <w:i/>
          <w:color w:val="auto"/>
          <w:lang w:eastAsia="ru-RU"/>
        </w:rPr>
      </w:pPr>
    </w:p>
    <w:p w:rsidR="00555751" w:rsidRPr="00555751" w:rsidRDefault="00555751" w:rsidP="00D3059F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 xml:space="preserve"> Отвод тепловых потерь от магнитопровода и обмоток к маслу и от последнего к системе охлаждения осуществляется путем конвекции.</w:t>
      </w:r>
    </w:p>
    <w:p w:rsidR="00555751" w:rsidRPr="00555751" w:rsidRDefault="00555751" w:rsidP="00B97FB5">
      <w:pPr>
        <w:tabs>
          <w:tab w:val="left" w:pos="284"/>
          <w:tab w:val="left" w:pos="426"/>
        </w:tabs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 xml:space="preserve"> Зоны интенсивного движения масла имеются только у поверхностей бака трансформатора, где происходит теплообмен.</w:t>
      </w:r>
      <w:r w:rsidR="00B97FB5">
        <w:rPr>
          <w:rFonts w:eastAsia="Times New Roman"/>
          <w:color w:val="auto"/>
          <w:lang w:eastAsia="ru-RU"/>
        </w:rPr>
        <w:t xml:space="preserve"> </w:t>
      </w:r>
      <w:r w:rsidRPr="00555751">
        <w:rPr>
          <w:rFonts w:eastAsia="Times New Roman"/>
          <w:color w:val="auto"/>
          <w:lang w:eastAsia="ru-RU"/>
        </w:rPr>
        <w:t>Остальное масло в баке трансформатора находится в относительном покое и приходит в движение при изменении нагрузки или температуры охлаждающего воздуха.</w:t>
      </w:r>
    </w:p>
    <w:p w:rsidR="00555751" w:rsidRPr="00555751" w:rsidRDefault="00555751" w:rsidP="00D3059F">
      <w:pPr>
        <w:tabs>
          <w:tab w:val="left" w:pos="426"/>
        </w:tabs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 xml:space="preserve"> В соответствии с ПТЭ</w:t>
      </w:r>
      <w:r w:rsidR="00B97FB5">
        <w:rPr>
          <w:rFonts w:eastAsia="Times New Roman"/>
          <w:color w:val="auto"/>
          <w:lang w:eastAsia="ru-RU"/>
        </w:rPr>
        <w:t xml:space="preserve"> температура верхних слоё</w:t>
      </w:r>
      <w:r w:rsidRPr="00555751">
        <w:rPr>
          <w:rFonts w:eastAsia="Times New Roman"/>
          <w:color w:val="auto"/>
          <w:lang w:eastAsia="ru-RU"/>
        </w:rPr>
        <w:t>в масла при номинальной нагрузке должна быть не выше:</w:t>
      </w:r>
    </w:p>
    <w:p w:rsidR="00555751" w:rsidRPr="00555751" w:rsidRDefault="00555751" w:rsidP="00555751">
      <w:pPr>
        <w:spacing w:after="0" w:line="240" w:lineRule="auto"/>
        <w:ind w:firstLine="284"/>
        <w:jc w:val="both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 xml:space="preserve"> - у трансформаторов и реакторов с системой масляного  охлаждения с дутьём и принудительной циркуляцией масла (далее   ДЦ) - 75</w:t>
      </w:r>
      <w:proofErr w:type="gramStart"/>
      <w:r w:rsidRPr="00555751">
        <w:rPr>
          <w:rFonts w:eastAsia="Times New Roman"/>
          <w:color w:val="auto"/>
          <w:lang w:eastAsia="ru-RU"/>
        </w:rPr>
        <w:t>°С</w:t>
      </w:r>
      <w:proofErr w:type="gramEnd"/>
      <w:r w:rsidRPr="00555751">
        <w:rPr>
          <w:rFonts w:eastAsia="Times New Roman"/>
          <w:color w:val="auto"/>
          <w:lang w:eastAsia="ru-RU"/>
        </w:rPr>
        <w:t>;</w:t>
      </w:r>
    </w:p>
    <w:p w:rsidR="00555751" w:rsidRPr="00555751" w:rsidRDefault="00555751" w:rsidP="00555751">
      <w:pPr>
        <w:spacing w:after="0" w:line="240" w:lineRule="auto"/>
        <w:ind w:firstLine="284"/>
        <w:jc w:val="both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 xml:space="preserve"> - с естественным масляным охлаждением (далее М) и масляным охлаждением с дутьём (далее Д) - 95</w:t>
      </w:r>
      <w:proofErr w:type="gramStart"/>
      <w:r w:rsidRPr="00555751">
        <w:rPr>
          <w:rFonts w:eastAsia="Times New Roman"/>
          <w:color w:val="auto"/>
          <w:lang w:eastAsia="ru-RU"/>
        </w:rPr>
        <w:t>°С</w:t>
      </w:r>
      <w:proofErr w:type="gramEnd"/>
      <w:r w:rsidRPr="00555751">
        <w:rPr>
          <w:rFonts w:eastAsia="Times New Roman"/>
          <w:color w:val="auto"/>
          <w:lang w:eastAsia="ru-RU"/>
        </w:rPr>
        <w:t>;</w:t>
      </w:r>
    </w:p>
    <w:p w:rsidR="00555751" w:rsidRPr="00555751" w:rsidRDefault="00555751" w:rsidP="00555751">
      <w:pPr>
        <w:spacing w:after="0" w:line="240" w:lineRule="auto"/>
        <w:ind w:firstLine="284"/>
        <w:jc w:val="both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 xml:space="preserve"> - у трансформаторов с системой масляного охлаждения с принудительной циркуляцией масла через водоохладитель (далее - Ц) температура масла на входе в маслоохладитель должна быть не выше 70°С. В трансформаторах с системами охлаждения М и Д разность между максимальной и минимальной температурами по высоте трансформатора составляет 20-35°С. Перепад температур масла по высоте бака в трансформаторах с системами охлаждения ДЦ и </w:t>
      </w:r>
      <w:proofErr w:type="gramStart"/>
      <w:r w:rsidRPr="00555751">
        <w:rPr>
          <w:rFonts w:eastAsia="Times New Roman"/>
          <w:color w:val="auto"/>
          <w:lang w:eastAsia="ru-RU"/>
        </w:rPr>
        <w:t>Ц</w:t>
      </w:r>
      <w:proofErr w:type="gramEnd"/>
      <w:r w:rsidRPr="00555751">
        <w:rPr>
          <w:rFonts w:eastAsia="Times New Roman"/>
          <w:color w:val="auto"/>
          <w:lang w:eastAsia="ru-RU"/>
        </w:rPr>
        <w:t xml:space="preserve"> находится в пределах 4-8 °С.</w:t>
      </w:r>
    </w:p>
    <w:p w:rsidR="00555751" w:rsidRPr="00555751" w:rsidRDefault="00555751" w:rsidP="00E62A1D">
      <w:pPr>
        <w:tabs>
          <w:tab w:val="left" w:pos="426"/>
        </w:tabs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 xml:space="preserve">Однако, несмотря на такое выравнивание температур масла по высоте бака, теплоотдача от обмоток все же осуществляется путем естественной конвекции масла. </w:t>
      </w:r>
      <w:proofErr w:type="gramStart"/>
      <w:r w:rsidRPr="00555751">
        <w:rPr>
          <w:rFonts w:eastAsia="Times New Roman"/>
          <w:color w:val="auto"/>
          <w:lang w:eastAsia="ru-RU"/>
        </w:rPr>
        <w:t xml:space="preserve">Это означает, что температура катушек в верхней части </w:t>
      </w:r>
      <w:r w:rsidRPr="00555751">
        <w:rPr>
          <w:rFonts w:eastAsia="Times New Roman"/>
          <w:color w:val="auto"/>
          <w:lang w:eastAsia="ru-RU"/>
        </w:rPr>
        <w:lastRenderedPageBreak/>
        <w:t>обмоток будет значительно выше, чем в нижней.</w:t>
      </w:r>
      <w:proofErr w:type="gramEnd"/>
      <w:r w:rsidRPr="00555751">
        <w:rPr>
          <w:rFonts w:eastAsia="Times New Roman"/>
          <w:color w:val="auto"/>
          <w:lang w:eastAsia="ru-RU"/>
        </w:rPr>
        <w:t xml:space="preserve"> Таким образом, если в трансформаторах с естественной циркуляцие</w:t>
      </w:r>
      <w:r w:rsidR="00B97FB5">
        <w:rPr>
          <w:rFonts w:eastAsia="Times New Roman"/>
          <w:color w:val="auto"/>
          <w:lang w:eastAsia="ru-RU"/>
        </w:rPr>
        <w:t>й масла температура верхних слоё</w:t>
      </w:r>
      <w:r w:rsidRPr="00555751">
        <w:rPr>
          <w:rFonts w:eastAsia="Times New Roman"/>
          <w:color w:val="auto"/>
          <w:lang w:eastAsia="ru-RU"/>
        </w:rPr>
        <w:t>в масла и температура в верхних каналах обмотки примерно одинаковы, то в трансформаторах с принудительной циркуляцией масла в баке будет иметь место значительный перепад между температурой масла в верхних каналах обм</w:t>
      </w:r>
      <w:r w:rsidR="00B97FB5">
        <w:rPr>
          <w:rFonts w:eastAsia="Times New Roman"/>
          <w:color w:val="auto"/>
          <w:lang w:eastAsia="ru-RU"/>
        </w:rPr>
        <w:t>оток и температурой верхних слоё</w:t>
      </w:r>
      <w:r w:rsidRPr="00555751">
        <w:rPr>
          <w:rFonts w:eastAsia="Times New Roman"/>
          <w:color w:val="auto"/>
          <w:lang w:eastAsia="ru-RU"/>
        </w:rPr>
        <w:t>в масла в баке. Следовательно, в трансформаторах с естественной и принудительной циркуляцией масла наиболее нагретыми являются верхние катушки обмоток, изоляция которых стареет быстрее, чем нижних катушек.</w:t>
      </w:r>
      <w:r w:rsidR="00B97FB5">
        <w:rPr>
          <w:rFonts w:eastAsia="Times New Roman"/>
          <w:color w:val="auto"/>
          <w:lang w:eastAsia="ru-RU"/>
        </w:rPr>
        <w:t xml:space="preserve"> </w:t>
      </w:r>
      <w:r w:rsidRPr="00555751">
        <w:rPr>
          <w:rFonts w:eastAsia="Times New Roman"/>
          <w:color w:val="auto"/>
          <w:lang w:eastAsia="ru-RU"/>
        </w:rPr>
        <w:t xml:space="preserve">Отмечается, что при оценке нагрева масла в трансформаторах следует считаться с </w:t>
      </w:r>
      <w:r w:rsidR="00B97FB5">
        <w:rPr>
          <w:rFonts w:eastAsia="Times New Roman"/>
          <w:color w:val="auto"/>
          <w:lang w:eastAsia="ru-RU"/>
        </w:rPr>
        <w:t>возможностью застоя верхних слоё</w:t>
      </w:r>
      <w:r w:rsidRPr="00555751">
        <w:rPr>
          <w:rFonts w:eastAsia="Times New Roman"/>
          <w:color w:val="auto"/>
          <w:lang w:eastAsia="ru-RU"/>
        </w:rPr>
        <w:t>в масла и его повышенных нагревов, если расстояние между крышкой бака и патрубками радиаторов или охладителей велико (больше 200-300 мм).</w:t>
      </w:r>
    </w:p>
    <w:p w:rsidR="00555751" w:rsidRPr="00555751" w:rsidRDefault="00555751" w:rsidP="00E62A1D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>Так, при исполнении крышки "гробиком" температура масла под верхней частью крышки может превышать температуру масла на уровне верхних патрубков охладителей примерно на 10 °С.</w:t>
      </w:r>
      <w:r w:rsidR="00E62A1D">
        <w:rPr>
          <w:rFonts w:eastAsia="Times New Roman"/>
          <w:color w:val="auto"/>
          <w:lang w:eastAsia="ru-RU"/>
        </w:rPr>
        <w:t xml:space="preserve"> </w:t>
      </w:r>
      <w:r w:rsidR="00B97FB5">
        <w:rPr>
          <w:rFonts w:eastAsia="Times New Roman"/>
          <w:color w:val="auto"/>
          <w:lang w:eastAsia="ru-RU"/>
        </w:rPr>
        <w:t>Приведё</w:t>
      </w:r>
      <w:r w:rsidRPr="00555751">
        <w:rPr>
          <w:rFonts w:eastAsia="Times New Roman"/>
          <w:color w:val="auto"/>
          <w:lang w:eastAsia="ru-RU"/>
        </w:rPr>
        <w:t xml:space="preserve">нные выше параметры температур для отдельных конструкций трансформаторов характерны для установившегося режима работы. </w:t>
      </w:r>
      <w:r w:rsidR="00B97FB5">
        <w:rPr>
          <w:rFonts w:eastAsia="Times New Roman"/>
          <w:color w:val="auto"/>
          <w:lang w:eastAsia="ru-RU"/>
        </w:rPr>
        <w:t xml:space="preserve"> П</w:t>
      </w:r>
      <w:r w:rsidRPr="00555751">
        <w:rPr>
          <w:rFonts w:eastAsia="Times New Roman"/>
          <w:color w:val="auto"/>
          <w:lang w:eastAsia="ru-RU"/>
        </w:rPr>
        <w:t xml:space="preserve">остоянная времени </w:t>
      </w:r>
      <w:r w:rsidR="00B97FB5">
        <w:rPr>
          <w:rFonts w:eastAsia="Times New Roman"/>
          <w:color w:val="auto"/>
          <w:lang w:eastAsia="ru-RU"/>
        </w:rPr>
        <w:t xml:space="preserve">установления температуры </w:t>
      </w:r>
      <w:r w:rsidRPr="00555751">
        <w:rPr>
          <w:rFonts w:eastAsia="Times New Roman"/>
          <w:color w:val="auto"/>
          <w:lang w:eastAsia="ru-RU"/>
        </w:rPr>
        <w:t>обмоток относительно масла различных исполнений трансформаторов находится в пределах 4-7 мин, а постоянные времени всего трансформатора - в пределах 1,5-4,5 ч.</w:t>
      </w:r>
    </w:p>
    <w:p w:rsidR="00555751" w:rsidRPr="00555751" w:rsidRDefault="00555751" w:rsidP="00B97FB5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55751">
        <w:rPr>
          <w:rFonts w:eastAsia="Times New Roman"/>
          <w:color w:val="auto"/>
          <w:lang w:eastAsia="ru-RU"/>
        </w:rPr>
        <w:t>Установившийся тепловой режим трансформатора по обмоткам наступает через 20-30 мин, а по маслу через 10-20 ч.</w:t>
      </w:r>
    </w:p>
    <w:p w:rsidR="002C51B0" w:rsidRPr="005E7FB4" w:rsidRDefault="00E62A1D" w:rsidP="005E7FB4">
      <w:pPr>
        <w:pStyle w:val="1"/>
        <w:spacing w:before="120" w:after="120"/>
        <w:rPr>
          <w:rFonts w:ascii="Times New Roman" w:eastAsia="Times New Roman" w:hAnsi="Times New Roman" w:cs="Times New Roman"/>
          <w:b w:val="0"/>
          <w:i/>
          <w:color w:val="auto"/>
          <w:lang w:eastAsia="ru-RU"/>
        </w:rPr>
      </w:pPr>
      <w:r>
        <w:rPr>
          <w:rFonts w:eastAsia="Times New Roman" w:cs="Arial"/>
          <w:color w:val="auto"/>
          <w:lang w:eastAsia="ru-RU"/>
        </w:rPr>
        <w:tab/>
      </w:r>
      <w:bookmarkStart w:id="3" w:name="_Toc421206446"/>
      <w:r w:rsidR="002C51B0"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>2.3. Меры пожарной безопасности.</w:t>
      </w:r>
      <w:bookmarkEnd w:id="3"/>
    </w:p>
    <w:p w:rsidR="00FF270A" w:rsidRPr="00FF270A" w:rsidRDefault="00FF270A" w:rsidP="00FF270A">
      <w:pPr>
        <w:spacing w:after="0" w:line="240" w:lineRule="auto"/>
        <w:ind w:firstLine="708"/>
        <w:jc w:val="both"/>
        <w:rPr>
          <w:rFonts w:eastAsia="Times New Roman" w:cs="Arial"/>
          <w:b/>
          <w:i/>
          <w:color w:val="auto"/>
          <w:lang w:eastAsia="ru-RU"/>
        </w:rPr>
      </w:pPr>
      <w:r w:rsidRPr="00FF270A">
        <w:rPr>
          <w:rFonts w:eastAsia="Times New Roman"/>
          <w:spacing w:val="-3"/>
          <w:lang w:eastAsia="ru-RU"/>
        </w:rPr>
        <w:t>Пожары трансформаторов возникают, в основном, при повреждении маслонапол</w:t>
      </w:r>
      <w:r w:rsidRPr="00FF270A">
        <w:rPr>
          <w:rFonts w:eastAsia="Times New Roman"/>
          <w:spacing w:val="-1"/>
          <w:lang w:eastAsia="ru-RU"/>
        </w:rPr>
        <w:t xml:space="preserve">ненных вводов из-за внутренних перекрытий, сопровождающихся взрывом вводов, или разрывах бака мощных трансформаторов при повреждении главной изоляции </w:t>
      </w:r>
      <w:r w:rsidRPr="00FF270A">
        <w:rPr>
          <w:rFonts w:eastAsia="Times New Roman"/>
          <w:spacing w:val="-2"/>
          <w:lang w:eastAsia="ru-RU"/>
        </w:rPr>
        <w:t>обмоток. Воспламенение масла при этом происходит от дуги, так как защиты отклю</w:t>
      </w:r>
      <w:r w:rsidRPr="00FF270A">
        <w:rPr>
          <w:rFonts w:eastAsia="Times New Roman"/>
          <w:spacing w:val="-2"/>
          <w:lang w:eastAsia="ru-RU"/>
        </w:rPr>
        <w:softHyphen/>
      </w:r>
      <w:r w:rsidRPr="00FF270A">
        <w:rPr>
          <w:rFonts w:eastAsia="Times New Roman"/>
          <w:spacing w:val="-1"/>
          <w:lang w:eastAsia="ru-RU"/>
        </w:rPr>
        <w:t xml:space="preserve">чают трансформатор с некоторым запаздыванием, т.е. после того, как уже возникло </w:t>
      </w:r>
      <w:r w:rsidRPr="00FF270A">
        <w:rPr>
          <w:rFonts w:eastAsia="Times New Roman"/>
          <w:spacing w:val="-3"/>
          <w:lang w:eastAsia="ru-RU"/>
        </w:rPr>
        <w:t>разрушение ввода или бака или произошла вспышка выброшенных из трансформато</w:t>
      </w:r>
      <w:r w:rsidRPr="00FF270A">
        <w:rPr>
          <w:rFonts w:eastAsia="Times New Roman"/>
          <w:spacing w:val="-3"/>
          <w:lang w:eastAsia="ru-RU"/>
        </w:rPr>
        <w:softHyphen/>
      </w:r>
      <w:r w:rsidRPr="00FF270A">
        <w:rPr>
          <w:rFonts w:eastAsia="Times New Roman"/>
          <w:spacing w:val="-1"/>
          <w:lang w:eastAsia="ru-RU"/>
        </w:rPr>
        <w:t>ра горючих газов и паров масла.</w:t>
      </w:r>
      <w:r w:rsidRPr="00FF270A">
        <w:rPr>
          <w:rFonts w:eastAsia="Times New Roman" w:cs="Arial"/>
          <w:b/>
          <w:color w:val="auto"/>
          <w:lang w:eastAsia="ru-RU"/>
        </w:rPr>
        <w:t xml:space="preserve"> </w:t>
      </w:r>
      <w:r w:rsidRPr="00FF270A">
        <w:rPr>
          <w:rFonts w:eastAsia="Times New Roman"/>
          <w:spacing w:val="-1"/>
          <w:lang w:eastAsia="ru-RU"/>
        </w:rPr>
        <w:t>Пожар представляет большую опасность из-за наличия в трансформаторе боль</w:t>
      </w:r>
      <w:r w:rsidRPr="00FF270A">
        <w:rPr>
          <w:rFonts w:eastAsia="Times New Roman"/>
          <w:spacing w:val="-1"/>
          <w:lang w:eastAsia="ru-RU"/>
        </w:rPr>
        <w:softHyphen/>
        <w:t>шого количества масла, являющегося хорошим горючим материалом, которое при разрушении бака может разлиться на большой площади и привести к распростране</w:t>
      </w:r>
      <w:r w:rsidRPr="00FF270A">
        <w:rPr>
          <w:rFonts w:eastAsia="Times New Roman"/>
          <w:spacing w:val="-1"/>
          <w:lang w:eastAsia="ru-RU"/>
        </w:rPr>
        <w:softHyphen/>
        <w:t>нию пожара на рядом расположенное оборудование.</w:t>
      </w:r>
    </w:p>
    <w:p w:rsidR="002C51B0" w:rsidRDefault="00FF270A" w:rsidP="00FF270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eastAsia="Times New Roman"/>
          <w:b/>
          <w:i/>
          <w:color w:val="auto"/>
          <w:lang w:eastAsia="ru-RU"/>
        </w:rPr>
      </w:pPr>
      <w:r w:rsidRPr="00FF270A">
        <w:rPr>
          <w:rFonts w:eastAsia="Times New Roman"/>
          <w:spacing w:val="-2"/>
          <w:lang w:eastAsia="ru-RU"/>
        </w:rPr>
        <w:tab/>
        <w:t>Противопожарные средства, которыми оснащены трансформаторы, должны под</w:t>
      </w:r>
      <w:r w:rsidRPr="00FF270A">
        <w:rPr>
          <w:rFonts w:eastAsia="Times New Roman"/>
          <w:spacing w:val="-2"/>
          <w:lang w:eastAsia="ru-RU"/>
        </w:rPr>
        <w:softHyphen/>
      </w:r>
      <w:r w:rsidRPr="00FF270A">
        <w:rPr>
          <w:rFonts w:eastAsia="Times New Roman"/>
          <w:spacing w:val="-1"/>
          <w:lang w:eastAsia="ru-RU"/>
        </w:rPr>
        <w:t xml:space="preserve">держиваться в исправном состоянии и периодически проверяться согласно местной </w:t>
      </w:r>
      <w:r w:rsidRPr="00FF270A">
        <w:rPr>
          <w:rFonts w:eastAsia="Times New Roman"/>
          <w:spacing w:val="-2"/>
          <w:lang w:eastAsia="ru-RU"/>
        </w:rPr>
        <w:t>инструкции. Стационарные установки пожаротушения должны иметь задвижки с ав</w:t>
      </w:r>
      <w:r w:rsidRPr="00FF270A">
        <w:rPr>
          <w:rFonts w:eastAsia="Times New Roman"/>
          <w:spacing w:val="-2"/>
          <w:lang w:eastAsia="ru-RU"/>
        </w:rPr>
        <w:softHyphen/>
        <w:t>томатическим управлением и включаться в работу при срабатывании защит от внут</w:t>
      </w:r>
      <w:r w:rsidRPr="00FF270A">
        <w:rPr>
          <w:rFonts w:eastAsia="Times New Roman"/>
          <w:spacing w:val="-2"/>
          <w:lang w:eastAsia="ru-RU"/>
        </w:rPr>
        <w:softHyphen/>
      </w:r>
      <w:r w:rsidRPr="00FF270A">
        <w:rPr>
          <w:rFonts w:eastAsia="Times New Roman"/>
          <w:lang w:eastAsia="ru-RU"/>
        </w:rPr>
        <w:t>ренних повреждений.</w:t>
      </w:r>
      <w:r w:rsidRPr="00FF270A">
        <w:rPr>
          <w:rFonts w:eastAsia="Times New Roman"/>
          <w:color w:val="auto"/>
          <w:lang w:eastAsia="ru-RU"/>
        </w:rPr>
        <w:t xml:space="preserve"> </w:t>
      </w:r>
      <w:r w:rsidRPr="00FF270A">
        <w:rPr>
          <w:rFonts w:eastAsia="Times New Roman"/>
          <w:spacing w:val="1"/>
          <w:lang w:eastAsia="ru-RU"/>
        </w:rPr>
        <w:t>Маслоприёмные и дренажные устройства под трансформаторами, предотвра</w:t>
      </w:r>
      <w:r w:rsidRPr="00FF270A">
        <w:rPr>
          <w:rFonts w:eastAsia="Times New Roman"/>
          <w:spacing w:val="1"/>
          <w:lang w:eastAsia="ru-RU"/>
        </w:rPr>
        <w:softHyphen/>
      </w:r>
      <w:r w:rsidRPr="00FF270A">
        <w:rPr>
          <w:rFonts w:eastAsia="Times New Roman"/>
          <w:spacing w:val="-1"/>
          <w:lang w:eastAsia="ru-RU"/>
        </w:rPr>
        <w:t xml:space="preserve">щающие растекание масла и распространение пожара на другое оборудование, должно </w:t>
      </w:r>
      <w:r w:rsidRPr="00FF270A">
        <w:rPr>
          <w:rFonts w:eastAsia="Times New Roman"/>
          <w:color w:val="auto"/>
          <w:lang w:eastAsia="ru-RU"/>
        </w:rPr>
        <w:t xml:space="preserve">обеспечивать отвод из-под трансформатора масла в </w:t>
      </w:r>
      <w:r w:rsidRPr="00FF270A">
        <w:rPr>
          <w:rFonts w:eastAsia="Times New Roman"/>
          <w:color w:val="auto"/>
          <w:lang w:eastAsia="ru-RU"/>
        </w:rPr>
        <w:lastRenderedPageBreak/>
        <w:t>любое время года на безо</w:t>
      </w:r>
      <w:r w:rsidRPr="00FF270A">
        <w:rPr>
          <w:rFonts w:eastAsia="Times New Roman"/>
          <w:color w:val="auto"/>
          <w:lang w:eastAsia="ru-RU"/>
        </w:rPr>
        <w:softHyphen/>
      </w:r>
      <w:r w:rsidRPr="00FF270A">
        <w:rPr>
          <w:rFonts w:eastAsia="Times New Roman"/>
          <w:color w:val="auto"/>
          <w:spacing w:val="1"/>
          <w:lang w:eastAsia="ru-RU"/>
        </w:rPr>
        <w:t>пасное в пожарном отношении расстояние. Однако, как показывает опыт эксплуа</w:t>
      </w:r>
      <w:r w:rsidRPr="00FF270A">
        <w:rPr>
          <w:rFonts w:eastAsia="Times New Roman"/>
          <w:color w:val="auto"/>
          <w:spacing w:val="1"/>
          <w:lang w:eastAsia="ru-RU"/>
        </w:rPr>
        <w:softHyphen/>
      </w:r>
      <w:r w:rsidRPr="00FF270A">
        <w:rPr>
          <w:rFonts w:eastAsia="Times New Roman"/>
          <w:color w:val="auto"/>
          <w:spacing w:val="-1"/>
          <w:lang w:eastAsia="ru-RU"/>
        </w:rPr>
        <w:t xml:space="preserve">тации, эти устройства часто засоряются песком и шламом и в аварийных случаях не </w:t>
      </w:r>
      <w:r w:rsidRPr="00FF270A">
        <w:rPr>
          <w:rFonts w:eastAsia="Times New Roman"/>
          <w:color w:val="auto"/>
          <w:spacing w:val="1"/>
          <w:lang w:eastAsia="ru-RU"/>
        </w:rPr>
        <w:t>выполняют предусмотренных функций. Поэтому необходимо производить перио</w:t>
      </w:r>
      <w:r w:rsidRPr="00FF270A">
        <w:rPr>
          <w:rFonts w:eastAsia="Times New Roman"/>
          <w:color w:val="auto"/>
          <w:spacing w:val="1"/>
          <w:lang w:eastAsia="ru-RU"/>
        </w:rPr>
        <w:softHyphen/>
      </w:r>
      <w:r w:rsidRPr="00FF270A">
        <w:rPr>
          <w:rFonts w:eastAsia="Times New Roman"/>
          <w:color w:val="auto"/>
          <w:spacing w:val="2"/>
          <w:lang w:eastAsia="ru-RU"/>
        </w:rPr>
        <w:t>дичес</w:t>
      </w:r>
      <w:r>
        <w:rPr>
          <w:rFonts w:eastAsia="Times New Roman"/>
          <w:color w:val="auto"/>
          <w:spacing w:val="2"/>
          <w:lang w:eastAsia="ru-RU"/>
        </w:rPr>
        <w:t>кую очистку и промывку маслоприё</w:t>
      </w:r>
      <w:r w:rsidRPr="00FF270A">
        <w:rPr>
          <w:rFonts w:eastAsia="Times New Roman"/>
          <w:color w:val="auto"/>
          <w:spacing w:val="2"/>
          <w:lang w:eastAsia="ru-RU"/>
        </w:rPr>
        <w:t>мных устрой</w:t>
      </w:r>
      <w:proofErr w:type="gramStart"/>
      <w:r w:rsidRPr="00FF270A">
        <w:rPr>
          <w:rFonts w:eastAsia="Times New Roman"/>
          <w:color w:val="auto"/>
          <w:spacing w:val="2"/>
          <w:lang w:eastAsia="ru-RU"/>
        </w:rPr>
        <w:t>ств в ср</w:t>
      </w:r>
      <w:proofErr w:type="gramEnd"/>
      <w:r w:rsidRPr="00FF270A">
        <w:rPr>
          <w:rFonts w:eastAsia="Times New Roman"/>
          <w:color w:val="auto"/>
          <w:spacing w:val="2"/>
          <w:lang w:eastAsia="ru-RU"/>
        </w:rPr>
        <w:t>оки, определяемые ПТЭ и Пожарной безопасности. При установке трансформаторов в помещениях,</w:t>
      </w:r>
      <w:r w:rsidRPr="00FF270A">
        <w:rPr>
          <w:rFonts w:eastAsia="Times New Roman"/>
          <w:color w:val="auto"/>
          <w:lang w:eastAsia="ru-RU"/>
        </w:rPr>
        <w:t xml:space="preserve"> </w:t>
      </w:r>
      <w:r w:rsidRPr="00FF270A">
        <w:rPr>
          <w:rFonts w:eastAsia="Times New Roman"/>
          <w:color w:val="auto"/>
          <w:spacing w:val="-2"/>
          <w:lang w:eastAsia="ru-RU"/>
        </w:rPr>
        <w:t xml:space="preserve">около помещений или внутри них, устанавливаются ящики с </w:t>
      </w:r>
      <w:r w:rsidRPr="00FF270A">
        <w:rPr>
          <w:rFonts w:eastAsia="Times New Roman"/>
          <w:color w:val="auto"/>
          <w:spacing w:val="-1"/>
          <w:lang w:eastAsia="ru-RU"/>
        </w:rPr>
        <w:t>песком, огнетушители и другой необходимый пожарный инвентарь.</w:t>
      </w:r>
      <w:r w:rsidR="006913AD">
        <w:rPr>
          <w:rFonts w:eastAsia="Times New Roman"/>
          <w:color w:val="auto"/>
          <w:spacing w:val="-1"/>
          <w:lang w:eastAsia="ru-RU"/>
        </w:rPr>
        <w:t xml:space="preserve"> На рисунке 5</w:t>
      </w:r>
      <w:r>
        <w:rPr>
          <w:rFonts w:eastAsia="Times New Roman"/>
          <w:color w:val="auto"/>
          <w:spacing w:val="-1"/>
          <w:lang w:eastAsia="ru-RU"/>
        </w:rPr>
        <w:t xml:space="preserve"> представлен силовой трансформатор с грубыми нарушениями требований пожарной безопасности</w:t>
      </w:r>
      <w:r w:rsidR="006913AD">
        <w:rPr>
          <w:rFonts w:eastAsia="Times New Roman"/>
          <w:color w:val="auto"/>
          <w:spacing w:val="-1"/>
          <w:lang w:eastAsia="ru-RU"/>
        </w:rPr>
        <w:t>.</w:t>
      </w:r>
    </w:p>
    <w:p w:rsidR="002C51B0" w:rsidRDefault="00452323" w:rsidP="00452323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eastAsia="Times New Roman"/>
          <w:b/>
          <w:i/>
          <w:color w:val="auto"/>
          <w:lang w:eastAsia="ru-RU"/>
        </w:rPr>
      </w:pPr>
      <w:r>
        <w:rPr>
          <w:noProof/>
          <w:lang w:eastAsia="ru-RU"/>
        </w:rPr>
        <w:drawing>
          <wp:inline distT="0" distB="0" distL="0" distR="0" wp14:anchorId="6111F7D3" wp14:editId="095D45ED">
            <wp:extent cx="5868000" cy="3526790"/>
            <wp:effectExtent l="0" t="0" r="0" b="0"/>
            <wp:docPr id="116" name="Рисунок 116" descr="D:\Техническая Инспекция\МОЭСК октябрь\ФОТО\ПС Бараново\IMG_047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Рисунок 116" descr="D:\Техническая Инспекция\МОЭСК октябрь\ФОТО\ПС Бараново\IMG_0478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000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1B0" w:rsidRDefault="006913AD" w:rsidP="00555751">
      <w:pPr>
        <w:widowControl w:val="0"/>
        <w:autoSpaceDE w:val="0"/>
        <w:autoSpaceDN w:val="0"/>
        <w:adjustRightInd w:val="0"/>
        <w:spacing w:before="120" w:after="120" w:line="240" w:lineRule="auto"/>
        <w:rPr>
          <w:i/>
        </w:rPr>
      </w:pPr>
      <w:r>
        <w:t xml:space="preserve"> Рис. 5 </w:t>
      </w:r>
      <w:r w:rsidR="00452323">
        <w:t xml:space="preserve"> ПС 35/10 кВ</w:t>
      </w:r>
      <w:r>
        <w:t>,</w:t>
      </w:r>
      <w:r w:rsidR="00452323">
        <w:t xml:space="preserve"> </w:t>
      </w:r>
      <w:r>
        <w:t>к</w:t>
      </w:r>
      <w:r w:rsidR="00452323" w:rsidRPr="00452323">
        <w:t xml:space="preserve">абели вторичной коммутации трансформатора </w:t>
      </w:r>
      <w:r w:rsidR="00452323">
        <w:t xml:space="preserve"> проложены в коробах в маслоприё</w:t>
      </w:r>
      <w:r w:rsidR="00452323" w:rsidRPr="00452323">
        <w:t>мник</w:t>
      </w:r>
      <w:r w:rsidR="00452323">
        <w:t xml:space="preserve">е, бортовые ограждения нарушены, </w:t>
      </w:r>
      <w:r w:rsidR="00772996">
        <w:t xml:space="preserve">под трансформатором промасленный гравий. </w:t>
      </w:r>
    </w:p>
    <w:p w:rsidR="00AE1F6D" w:rsidRPr="005E7FB4" w:rsidRDefault="006913AD" w:rsidP="005E7FB4">
      <w:pPr>
        <w:pStyle w:val="1"/>
        <w:spacing w:before="120" w:after="120"/>
        <w:rPr>
          <w:rFonts w:ascii="Times New Roman" w:hAnsi="Times New Roman" w:cs="Times New Roman"/>
          <w:b w:val="0"/>
          <w:i/>
        </w:rPr>
      </w:pPr>
      <w:r>
        <w:rPr>
          <w:rFonts w:eastAsia="Times New Roman" w:cs="Arial"/>
          <w:color w:val="auto"/>
          <w:lang w:eastAsia="ru-RU"/>
        </w:rPr>
        <w:tab/>
      </w:r>
      <w:bookmarkStart w:id="4" w:name="_Toc421206447"/>
      <w:r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2.4 </w:t>
      </w:r>
      <w:r w:rsidR="00AE1F6D"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>Питание электродвигателей сис</w:t>
      </w:r>
      <w:r w:rsidR="00B83545"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>тем  охлаждения трансформаторов</w:t>
      </w:r>
      <w:bookmarkEnd w:id="4"/>
    </w:p>
    <w:p w:rsidR="00AE1F6D" w:rsidRPr="00AE1F6D" w:rsidRDefault="00AE1F6D" w:rsidP="00AE1F6D">
      <w:pPr>
        <w:spacing w:after="0" w:line="240" w:lineRule="auto"/>
        <w:ind w:firstLine="708"/>
        <w:jc w:val="both"/>
        <w:rPr>
          <w:rFonts w:eastAsia="Times New Roman" w:cs="Arial"/>
          <w:i/>
          <w:color w:val="auto"/>
          <w:lang w:eastAsia="ru-RU"/>
        </w:rPr>
      </w:pPr>
      <w:r w:rsidRPr="00AE1F6D">
        <w:rPr>
          <w:rFonts w:eastAsia="Times New Roman"/>
          <w:color w:val="auto"/>
          <w:lang w:eastAsia="ru-RU"/>
        </w:rPr>
        <w:t>Питание электродвигателей устройств охлаждения трансформа</w:t>
      </w:r>
      <w:r w:rsidRPr="00AE1F6D">
        <w:rPr>
          <w:rFonts w:eastAsia="Times New Roman"/>
          <w:color w:val="auto"/>
          <w:lang w:eastAsia="ru-RU"/>
        </w:rPr>
        <w:softHyphen/>
      </w:r>
      <w:r w:rsidRPr="00AE1F6D">
        <w:rPr>
          <w:rFonts w:eastAsia="Times New Roman"/>
          <w:color w:val="auto"/>
          <w:spacing w:val="1"/>
          <w:lang w:eastAsia="ru-RU"/>
        </w:rPr>
        <w:t xml:space="preserve">торов (реакторов) должно быть осуществлено, как правило, от двух </w:t>
      </w:r>
      <w:r w:rsidRPr="00AE1F6D">
        <w:rPr>
          <w:rFonts w:eastAsia="Times New Roman"/>
          <w:color w:val="auto"/>
          <w:spacing w:val="6"/>
          <w:lang w:eastAsia="ru-RU"/>
        </w:rPr>
        <w:t>источников, а для трансформаторов (реакторов) с принудитель</w:t>
      </w:r>
      <w:r w:rsidRPr="00AE1F6D">
        <w:rPr>
          <w:rFonts w:eastAsia="Times New Roman"/>
          <w:color w:val="auto"/>
          <w:spacing w:val="6"/>
          <w:lang w:eastAsia="ru-RU"/>
        </w:rPr>
        <w:softHyphen/>
      </w:r>
      <w:r w:rsidRPr="00AE1F6D">
        <w:rPr>
          <w:rFonts w:eastAsia="Times New Roman"/>
          <w:color w:val="auto"/>
          <w:lang w:eastAsia="ru-RU"/>
        </w:rPr>
        <w:t xml:space="preserve">ной циркуляцией масла - с применением АВР. </w:t>
      </w:r>
      <w:r w:rsidRPr="00AE1F6D">
        <w:rPr>
          <w:rFonts w:eastAsia="Times New Roman"/>
          <w:color w:val="auto"/>
          <w:spacing w:val="-2"/>
          <w:lang w:eastAsia="ru-RU"/>
        </w:rPr>
        <w:t>Для трансформаторов с естест</w:t>
      </w:r>
      <w:r>
        <w:rPr>
          <w:rFonts w:eastAsia="Times New Roman"/>
          <w:color w:val="auto"/>
          <w:spacing w:val="-2"/>
          <w:lang w:eastAsia="ru-RU"/>
        </w:rPr>
        <w:t>венной циркуляцией масла и дутьё</w:t>
      </w:r>
      <w:r w:rsidRPr="00AE1F6D">
        <w:rPr>
          <w:rFonts w:eastAsia="Times New Roman"/>
          <w:color w:val="auto"/>
          <w:spacing w:val="-2"/>
          <w:lang w:eastAsia="ru-RU"/>
        </w:rPr>
        <w:t>м (Д) принуди</w:t>
      </w:r>
      <w:r w:rsidRPr="00AE1F6D">
        <w:rPr>
          <w:rFonts w:eastAsia="Times New Roman"/>
          <w:color w:val="auto"/>
          <w:lang w:eastAsia="ru-RU"/>
        </w:rPr>
        <w:t xml:space="preserve">тельный обдув радиаторов воздухом увеличивает теплоотдачу радиаторов на 30-40 %, позволяет работать с номинальной нагрузкой. </w:t>
      </w:r>
      <w:r>
        <w:rPr>
          <w:rFonts w:eastAsia="Times New Roman" w:cs="Arial"/>
          <w:color w:val="auto"/>
          <w:lang w:eastAsia="ru-RU"/>
        </w:rPr>
        <w:t xml:space="preserve"> </w:t>
      </w:r>
      <w:r w:rsidRPr="00AE1F6D">
        <w:rPr>
          <w:rFonts w:eastAsia="Times New Roman"/>
          <w:color w:val="auto"/>
          <w:spacing w:val="-1"/>
          <w:lang w:eastAsia="ru-RU"/>
        </w:rPr>
        <w:t xml:space="preserve">Для трансформаторов с системой охлаждения  ДЦ и </w:t>
      </w:r>
      <w:proofErr w:type="gramStart"/>
      <w:r w:rsidRPr="00AE1F6D">
        <w:rPr>
          <w:rFonts w:eastAsia="Times New Roman"/>
          <w:color w:val="auto"/>
          <w:spacing w:val="-1"/>
          <w:lang w:eastAsia="ru-RU"/>
        </w:rPr>
        <w:t>Ц</w:t>
      </w:r>
      <w:proofErr w:type="gramEnd"/>
      <w:r w:rsidRPr="00AE1F6D">
        <w:rPr>
          <w:rFonts w:eastAsia="Times New Roman"/>
          <w:color w:val="auto"/>
          <w:spacing w:val="-1"/>
          <w:lang w:eastAsia="ru-RU"/>
        </w:rPr>
        <w:t xml:space="preserve"> охлаждение обмоток в основном обеспечивается за счёт циркуляции масла в баке при прокачке и следовательно </w:t>
      </w:r>
      <w:r w:rsidRPr="00AE1F6D">
        <w:rPr>
          <w:rFonts w:eastAsia="Times New Roman"/>
          <w:color w:val="auto"/>
          <w:spacing w:val="-3"/>
          <w:lang w:eastAsia="ru-RU"/>
        </w:rPr>
        <w:t xml:space="preserve"> применение АВР обязательно.  </w:t>
      </w:r>
      <w:r w:rsidRPr="00AE1F6D">
        <w:rPr>
          <w:rFonts w:eastAsia="Times New Roman"/>
          <w:color w:val="auto"/>
          <w:spacing w:val="1"/>
          <w:lang w:eastAsia="ru-RU"/>
        </w:rPr>
        <w:t>АВР должны поддерживаться</w:t>
      </w:r>
      <w:r w:rsidRPr="00AE1F6D">
        <w:rPr>
          <w:rFonts w:eastAsia="Times New Roman"/>
          <w:iCs/>
          <w:color w:val="auto"/>
          <w:spacing w:val="-1"/>
          <w:lang w:eastAsia="ru-RU"/>
        </w:rPr>
        <w:t xml:space="preserve"> </w:t>
      </w:r>
      <w:r w:rsidRPr="00AE1F6D">
        <w:rPr>
          <w:rFonts w:eastAsia="Times New Roman"/>
          <w:color w:val="auto"/>
          <w:spacing w:val="-1"/>
          <w:lang w:eastAsia="ru-RU"/>
        </w:rPr>
        <w:t>в исправном состоянии и периодически проверяться и опробоваться.</w:t>
      </w:r>
    </w:p>
    <w:p w:rsidR="00555751" w:rsidRPr="005E7FB4" w:rsidRDefault="00876098" w:rsidP="00876098">
      <w:pPr>
        <w:pStyle w:val="1"/>
        <w:spacing w:before="120" w:after="120"/>
        <w:rPr>
          <w:rFonts w:ascii="Times New Roman" w:eastAsia="Times New Roman" w:hAnsi="Times New Roman" w:cs="Times New Roman"/>
          <w:b w:val="0"/>
          <w:i/>
          <w:color w:val="auto"/>
          <w:lang w:eastAsia="ru-RU"/>
        </w:rPr>
      </w:pPr>
      <w:r>
        <w:rPr>
          <w:rFonts w:ascii="Times New Roman" w:eastAsia="Times New Roman" w:hAnsi="Times New Roman" w:cs="Times New Roman"/>
          <w:b w:val="0"/>
          <w:color w:val="auto"/>
          <w:lang w:eastAsia="ru-RU"/>
        </w:rPr>
        <w:lastRenderedPageBreak/>
        <w:tab/>
      </w:r>
      <w:bookmarkStart w:id="5" w:name="_Toc421206448"/>
      <w:r w:rsidR="00810CC2"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>2.5</w:t>
      </w:r>
      <w:r w:rsidR="002C51B0"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Эксплуатационный контроль электрических, тепловых режимов и со</w:t>
      </w:r>
      <w:r w:rsidR="00B83545" w:rsidRPr="005E7FB4">
        <w:rPr>
          <w:rFonts w:ascii="Times New Roman" w:eastAsia="Times New Roman" w:hAnsi="Times New Roman" w:cs="Times New Roman"/>
          <w:b w:val="0"/>
          <w:color w:val="auto"/>
          <w:lang w:eastAsia="ru-RU"/>
        </w:rPr>
        <w:t>стояния силовых трансформаторов</w:t>
      </w:r>
      <w:bookmarkEnd w:id="5"/>
    </w:p>
    <w:p w:rsidR="002C51B0" w:rsidRPr="0056454E" w:rsidRDefault="002C51B0" w:rsidP="00AE1F6D">
      <w:pPr>
        <w:spacing w:after="0" w:line="240" w:lineRule="auto"/>
        <w:ind w:firstLine="708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>На номинальную нагрузку включение трансформаторов допускается:</w:t>
      </w:r>
    </w:p>
    <w:p w:rsidR="002C51B0" w:rsidRPr="0056454E" w:rsidRDefault="002C51B0" w:rsidP="002C51B0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 xml:space="preserve">с системами охлаждения М и Д - при любой отрицательной температуре воздуха; с системами охлаждения ДЦ и </w:t>
      </w:r>
      <w:proofErr w:type="gramStart"/>
      <w:r w:rsidRPr="0056454E">
        <w:rPr>
          <w:rFonts w:eastAsia="Times New Roman"/>
          <w:color w:val="auto"/>
          <w:lang w:eastAsia="ru-RU"/>
        </w:rPr>
        <w:t>Ц</w:t>
      </w:r>
      <w:proofErr w:type="gramEnd"/>
      <w:r w:rsidRPr="0056454E">
        <w:rPr>
          <w:rFonts w:eastAsia="Times New Roman"/>
          <w:color w:val="auto"/>
          <w:lang w:eastAsia="ru-RU"/>
        </w:rPr>
        <w:t xml:space="preserve"> - при температуре окружающего воздуха не ниже минус 25°С. При более низких температурах трансформатор должен быть предварительно прогрет включением на нагрузку до 0,5 номинальной без запуска системы циркуляции масла. Система циркуляции масла должна быть включена в работу только после увеличения температуры верхних слоёв масла </w:t>
      </w:r>
      <w:proofErr w:type="gramStart"/>
      <w:r w:rsidRPr="0056454E">
        <w:rPr>
          <w:rFonts w:eastAsia="Times New Roman"/>
          <w:color w:val="auto"/>
          <w:lang w:eastAsia="ru-RU"/>
        </w:rPr>
        <w:t>до</w:t>
      </w:r>
      <w:proofErr w:type="gramEnd"/>
      <w:r w:rsidRPr="0056454E">
        <w:rPr>
          <w:rFonts w:eastAsia="Times New Roman"/>
          <w:color w:val="auto"/>
          <w:lang w:eastAsia="ru-RU"/>
        </w:rPr>
        <w:t xml:space="preserve"> минус 25°С.</w:t>
      </w:r>
    </w:p>
    <w:p w:rsidR="002C51B0" w:rsidRPr="0056454E" w:rsidRDefault="002C51B0" w:rsidP="002C51B0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>Принудительная циркуляция масла в системах охлаждения должна быть непрерывной независимо от нагрузки трансформатора.</w:t>
      </w:r>
      <w:r w:rsidR="00A6455E">
        <w:rPr>
          <w:rFonts w:eastAsia="Times New Roman"/>
          <w:color w:val="auto"/>
          <w:lang w:eastAsia="ru-RU"/>
        </w:rPr>
        <w:t xml:space="preserve"> </w:t>
      </w:r>
      <w:r w:rsidRPr="0056454E">
        <w:rPr>
          <w:rFonts w:eastAsia="Times New Roman"/>
          <w:color w:val="auto"/>
          <w:lang w:eastAsia="ru-RU"/>
        </w:rPr>
        <w:t>Количество включаемых и отключаемых охладителей основной и резервной систем охлаждения ДЦ, Ц , условия работы трансформаторов с отключённым дутьём системы охлаждения</w:t>
      </w:r>
      <w:proofErr w:type="gramStart"/>
      <w:r w:rsidRPr="0056454E">
        <w:rPr>
          <w:rFonts w:eastAsia="Times New Roman"/>
          <w:color w:val="auto"/>
          <w:lang w:eastAsia="ru-RU"/>
        </w:rPr>
        <w:t xml:space="preserve"> Д</w:t>
      </w:r>
      <w:proofErr w:type="gramEnd"/>
      <w:r w:rsidRPr="0056454E">
        <w:rPr>
          <w:rFonts w:eastAsia="Times New Roman"/>
          <w:color w:val="auto"/>
          <w:lang w:eastAsia="ru-RU"/>
        </w:rPr>
        <w:t xml:space="preserve"> определяются заводскими инструкциями.</w:t>
      </w:r>
    </w:p>
    <w:p w:rsidR="002C51B0" w:rsidRPr="0056454E" w:rsidRDefault="002C51B0" w:rsidP="002C51B0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>Эксплуатация трансформаторов и реакторов с принудительной циркуляцией масла допускается лишь при включённой в работу системе сигнализации о прекращении циркуляции масла, охлаждающей воды и работы вентиляторов обдува охладителей.</w:t>
      </w:r>
      <w:r w:rsidR="00A6455E">
        <w:rPr>
          <w:rFonts w:eastAsia="Times New Roman"/>
          <w:color w:val="auto"/>
          <w:lang w:eastAsia="ru-RU"/>
        </w:rPr>
        <w:t xml:space="preserve"> </w:t>
      </w:r>
      <w:r w:rsidRPr="0056454E">
        <w:rPr>
          <w:rFonts w:eastAsia="Times New Roman"/>
          <w:color w:val="auto"/>
          <w:lang w:eastAsia="ru-RU"/>
        </w:rPr>
        <w:t xml:space="preserve">При включении масловодяной системы охлаждения </w:t>
      </w:r>
      <w:proofErr w:type="gramStart"/>
      <w:r w:rsidRPr="0056454E">
        <w:rPr>
          <w:rFonts w:eastAsia="Times New Roman"/>
          <w:color w:val="auto"/>
          <w:lang w:eastAsia="ru-RU"/>
        </w:rPr>
        <w:t>Ц</w:t>
      </w:r>
      <w:proofErr w:type="gramEnd"/>
      <w:r w:rsidRPr="0056454E">
        <w:rPr>
          <w:rFonts w:eastAsia="Times New Roman"/>
          <w:color w:val="auto"/>
          <w:lang w:eastAsia="ru-RU"/>
        </w:rPr>
        <w:t xml:space="preserve"> в первую очередь должен быть пущен маслонасос. Затем при температуре верхних слоёв масла выше 15</w:t>
      </w:r>
      <w:proofErr w:type="gramStart"/>
      <w:r w:rsidRPr="0056454E">
        <w:rPr>
          <w:rFonts w:eastAsia="Times New Roman"/>
          <w:color w:val="auto"/>
          <w:lang w:eastAsia="ru-RU"/>
        </w:rPr>
        <w:t>°С</w:t>
      </w:r>
      <w:proofErr w:type="gramEnd"/>
      <w:r w:rsidRPr="0056454E">
        <w:rPr>
          <w:rFonts w:eastAsia="Times New Roman"/>
          <w:color w:val="auto"/>
          <w:lang w:eastAsia="ru-RU"/>
        </w:rPr>
        <w:t xml:space="preserve"> включается водяной насос. Отключение водяного насоса производится при снижении температуры верхних слоёв масла до 10</w:t>
      </w:r>
      <w:proofErr w:type="gramStart"/>
      <w:r w:rsidRPr="0056454E">
        <w:rPr>
          <w:rFonts w:eastAsia="Times New Roman"/>
          <w:color w:val="auto"/>
          <w:lang w:eastAsia="ru-RU"/>
        </w:rPr>
        <w:t>°С</w:t>
      </w:r>
      <w:proofErr w:type="gramEnd"/>
      <w:r w:rsidRPr="0056454E">
        <w:rPr>
          <w:rFonts w:eastAsia="Times New Roman"/>
          <w:color w:val="auto"/>
          <w:lang w:eastAsia="ru-RU"/>
        </w:rPr>
        <w:t>, если иное не предусмотрено заводской документацией.</w:t>
      </w:r>
    </w:p>
    <w:p w:rsidR="002C51B0" w:rsidRPr="0056454E" w:rsidRDefault="002C51B0" w:rsidP="00026AFD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>Должны быть предусмотрены меры для предотвращения замораживания маслоохладителей, насосов, водяных магистралей</w:t>
      </w:r>
      <w:r w:rsidR="00810CC2">
        <w:rPr>
          <w:rFonts w:eastAsia="Times New Roman"/>
          <w:color w:val="auto"/>
          <w:lang w:eastAsia="ru-RU"/>
        </w:rPr>
        <w:t>.</w:t>
      </w:r>
    </w:p>
    <w:p w:rsidR="002C51B0" w:rsidRPr="0056454E" w:rsidRDefault="002C51B0" w:rsidP="002C51B0">
      <w:pPr>
        <w:keepNext/>
        <w:spacing w:after="0" w:line="240" w:lineRule="exact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 xml:space="preserve">Для трансформаторов с системами охлаждения ДЦ и </w:t>
      </w:r>
      <w:proofErr w:type="gramStart"/>
      <w:r w:rsidRPr="0056454E">
        <w:rPr>
          <w:rFonts w:eastAsia="Times New Roman"/>
          <w:color w:val="auto"/>
          <w:lang w:eastAsia="ru-RU"/>
        </w:rPr>
        <w:t>Ц</w:t>
      </w:r>
      <w:proofErr w:type="gramEnd"/>
      <w:r w:rsidRPr="0056454E">
        <w:rPr>
          <w:rFonts w:eastAsia="Times New Roman"/>
          <w:color w:val="auto"/>
          <w:lang w:eastAsia="ru-RU"/>
        </w:rPr>
        <w:t xml:space="preserve"> допускается</w:t>
      </w:r>
    </w:p>
    <w:p w:rsidR="002C51B0" w:rsidRPr="0056454E" w:rsidRDefault="002C51B0" w:rsidP="002C51B0">
      <w:pPr>
        <w:keepNext/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>а) при прекращении искусственного охлаждения работа с номинальной нагрузкой в течение 10 мин или режим холостого хода в течение 30 мин; если по истечении указанного времени температура верхних слоёв масла не достигла 80</w:t>
      </w:r>
      <w:proofErr w:type="gramStart"/>
      <w:r w:rsidRPr="0056454E">
        <w:rPr>
          <w:rFonts w:eastAsia="Times New Roman"/>
          <w:color w:val="auto"/>
          <w:lang w:eastAsia="ru-RU"/>
        </w:rPr>
        <w:t>°С</w:t>
      </w:r>
      <w:proofErr w:type="gramEnd"/>
      <w:r w:rsidRPr="0056454E">
        <w:rPr>
          <w:rFonts w:eastAsia="Times New Roman"/>
          <w:color w:val="auto"/>
          <w:lang w:eastAsia="ru-RU"/>
        </w:rPr>
        <w:t>;  для трансформаторов мощностью свыше 250 МВ·А допускается работа с номинальной нагрузкой до достижения указанной температуры, но не более 1 ч;</w:t>
      </w:r>
    </w:p>
    <w:p w:rsidR="002C51B0" w:rsidRPr="0056454E" w:rsidRDefault="002C51B0" w:rsidP="002C51B0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>б) при полном или частичном отключении вентиляторов или прекращении циркуляции воды с сохранением циркуляции масла продолжительная работа со сниженной нагрузкой при температуре верхних слоёв масла не выше 45°С.</w:t>
      </w:r>
    </w:p>
    <w:p w:rsidR="002C51B0" w:rsidRPr="0056454E" w:rsidRDefault="002C51B0" w:rsidP="002C51B0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>Требования настоящего пункта действительны, если в инструкциях заводов-изготовителей не оговорены иные.</w:t>
      </w:r>
    </w:p>
    <w:p w:rsidR="002C51B0" w:rsidRDefault="002C51B0" w:rsidP="00026AFD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56454E">
        <w:rPr>
          <w:rFonts w:eastAsia="Times New Roman"/>
          <w:color w:val="auto"/>
          <w:lang w:eastAsia="ru-RU"/>
        </w:rPr>
        <w:t>Трансформаторы с направленной циркуляцией масла в обмотках (система охлаждения НЦ) эксплуатируются в соответствии с заводской инструкцией.</w:t>
      </w:r>
      <w:r w:rsidR="00026AFD">
        <w:rPr>
          <w:rFonts w:eastAsia="Times New Roman"/>
          <w:color w:val="auto"/>
          <w:lang w:eastAsia="ru-RU"/>
        </w:rPr>
        <w:t xml:space="preserve"> </w:t>
      </w:r>
      <w:r w:rsidRPr="0056454E">
        <w:rPr>
          <w:rFonts w:eastAsia="Times New Roman"/>
          <w:color w:val="auto"/>
          <w:lang w:eastAsia="ru-RU"/>
        </w:rPr>
        <w:t>На трансформаторах с системой охлаждения</w:t>
      </w:r>
      <w:proofErr w:type="gramStart"/>
      <w:r w:rsidRPr="0056454E">
        <w:rPr>
          <w:rFonts w:eastAsia="Times New Roman"/>
          <w:color w:val="auto"/>
          <w:lang w:eastAsia="ru-RU"/>
        </w:rPr>
        <w:t xml:space="preserve"> Д</w:t>
      </w:r>
      <w:proofErr w:type="gramEnd"/>
      <w:r w:rsidRPr="0056454E">
        <w:rPr>
          <w:rFonts w:eastAsia="Times New Roman"/>
          <w:color w:val="auto"/>
          <w:lang w:eastAsia="ru-RU"/>
        </w:rPr>
        <w:t xml:space="preserve"> электродвигатели вентиляторов должны автоматически включаться при температуре масла 55°С или токе, равном номинальному, независимо от температуры масла. Отключение электродвигателей вентиляторов производится при с</w:t>
      </w:r>
      <w:r>
        <w:rPr>
          <w:rFonts w:eastAsia="Times New Roman"/>
          <w:color w:val="auto"/>
          <w:lang w:eastAsia="ru-RU"/>
        </w:rPr>
        <w:t xml:space="preserve">нижении </w:t>
      </w:r>
      <w:r>
        <w:rPr>
          <w:rFonts w:eastAsia="Times New Roman"/>
          <w:color w:val="auto"/>
          <w:lang w:eastAsia="ru-RU"/>
        </w:rPr>
        <w:lastRenderedPageBreak/>
        <w:t>температуры верхних слоё</w:t>
      </w:r>
      <w:r w:rsidRPr="0056454E">
        <w:rPr>
          <w:rFonts w:eastAsia="Times New Roman"/>
          <w:color w:val="auto"/>
          <w:lang w:eastAsia="ru-RU"/>
        </w:rPr>
        <w:t>в масла до 50</w:t>
      </w:r>
      <w:proofErr w:type="gramStart"/>
      <w:r w:rsidRPr="0056454E">
        <w:rPr>
          <w:rFonts w:eastAsia="Times New Roman"/>
          <w:color w:val="auto"/>
          <w:lang w:eastAsia="ru-RU"/>
        </w:rPr>
        <w:t>°С</w:t>
      </w:r>
      <w:proofErr w:type="gramEnd"/>
      <w:r w:rsidRPr="0056454E">
        <w:rPr>
          <w:rFonts w:eastAsia="Times New Roman"/>
          <w:color w:val="auto"/>
          <w:lang w:eastAsia="ru-RU"/>
        </w:rPr>
        <w:t>, если при этом ток нагрузки менее номинального.</w:t>
      </w:r>
    </w:p>
    <w:p w:rsidR="00001611" w:rsidRPr="00876098" w:rsidRDefault="00001611" w:rsidP="0087609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eastAsia="Times New Roman" w:cs="Arial"/>
          <w:i/>
          <w:color w:val="auto"/>
          <w:lang w:eastAsia="ru-RU"/>
        </w:rPr>
      </w:pPr>
      <w:r w:rsidRPr="00001611">
        <w:rPr>
          <w:rFonts w:eastAsia="Times New Roman" w:cs="Arial"/>
          <w:color w:val="auto"/>
          <w:lang w:eastAsia="ru-RU"/>
        </w:rPr>
        <w:t>Нейтрали обмоток 110 кВ и выше автотрансформаторов и реакторов, а также трансформаторов 330 кВ и выше должны работать в режиме глухого заземления.</w:t>
      </w:r>
      <w:r>
        <w:rPr>
          <w:rFonts w:eastAsia="Times New Roman" w:cs="Arial"/>
          <w:color w:val="auto"/>
          <w:lang w:eastAsia="ru-RU"/>
        </w:rPr>
        <w:t xml:space="preserve"> </w:t>
      </w:r>
      <w:r w:rsidRPr="00001611">
        <w:rPr>
          <w:rFonts w:eastAsia="Times New Roman" w:cs="Arial"/>
          <w:color w:val="auto"/>
          <w:lang w:eastAsia="ru-RU"/>
        </w:rPr>
        <w:t>Допускается заземление нейтрали трансформаторов и автотрансформаторов через специальные реакторы.</w:t>
      </w:r>
      <w:r w:rsidR="00FC4073">
        <w:rPr>
          <w:rFonts w:eastAsia="Times New Roman" w:cs="Arial"/>
          <w:color w:val="auto"/>
          <w:lang w:eastAsia="ru-RU"/>
        </w:rPr>
        <w:t xml:space="preserve"> </w:t>
      </w:r>
      <w:r w:rsidRPr="00001611">
        <w:rPr>
          <w:rFonts w:eastAsia="Times New Roman" w:cs="Arial"/>
          <w:color w:val="auto"/>
          <w:lang w:eastAsia="ru-RU"/>
        </w:rPr>
        <w:t xml:space="preserve">Трансформаторы 110 и 220 кВ с испытательным напряжением нейтрали соответственно 100 и </w:t>
      </w:r>
      <w:r>
        <w:rPr>
          <w:rFonts w:eastAsia="Times New Roman" w:cs="Arial"/>
          <w:color w:val="auto"/>
          <w:lang w:eastAsia="ru-RU"/>
        </w:rPr>
        <w:t>200 кВ могут работать с разземлё</w:t>
      </w:r>
      <w:r w:rsidRPr="00001611">
        <w:rPr>
          <w:rFonts w:eastAsia="Times New Roman" w:cs="Arial"/>
          <w:color w:val="auto"/>
          <w:lang w:eastAsia="ru-RU"/>
        </w:rPr>
        <w:t>нной нейтралью при условии ее защиты ра</w:t>
      </w:r>
      <w:r>
        <w:rPr>
          <w:rFonts w:eastAsia="Times New Roman" w:cs="Arial"/>
          <w:color w:val="auto"/>
          <w:lang w:eastAsia="ru-RU"/>
        </w:rPr>
        <w:t>зрядником. При обосновании расчё</w:t>
      </w:r>
      <w:r w:rsidRPr="00001611">
        <w:rPr>
          <w:rFonts w:eastAsia="Times New Roman" w:cs="Arial"/>
          <w:color w:val="auto"/>
          <w:lang w:eastAsia="ru-RU"/>
        </w:rPr>
        <w:t>тами допускается работа с разземлённой нейтралью трансформаторов 110 кВ с испытательным на</w:t>
      </w:r>
      <w:r>
        <w:rPr>
          <w:rFonts w:eastAsia="Times New Roman" w:cs="Arial"/>
          <w:color w:val="auto"/>
          <w:lang w:eastAsia="ru-RU"/>
        </w:rPr>
        <w:t xml:space="preserve">пряжением нейтрали 85 кВ, </w:t>
      </w:r>
      <w:proofErr w:type="gramStart"/>
      <w:r>
        <w:rPr>
          <w:rFonts w:eastAsia="Times New Roman" w:cs="Arial"/>
          <w:color w:val="auto"/>
          <w:lang w:eastAsia="ru-RU"/>
        </w:rPr>
        <w:t>защищё</w:t>
      </w:r>
      <w:r w:rsidRPr="00001611">
        <w:rPr>
          <w:rFonts w:eastAsia="Times New Roman" w:cs="Arial"/>
          <w:color w:val="auto"/>
          <w:lang w:eastAsia="ru-RU"/>
        </w:rPr>
        <w:t>нной</w:t>
      </w:r>
      <w:proofErr w:type="gramEnd"/>
      <w:r w:rsidRPr="00001611">
        <w:rPr>
          <w:rFonts w:eastAsia="Times New Roman" w:cs="Arial"/>
          <w:color w:val="auto"/>
          <w:lang w:eastAsia="ru-RU"/>
        </w:rPr>
        <w:t xml:space="preserve"> разрядником.</w:t>
      </w:r>
    </w:p>
    <w:p w:rsidR="002C51B0" w:rsidRPr="00876098" w:rsidRDefault="00F37ACE" w:rsidP="00876098">
      <w:pPr>
        <w:pStyle w:val="1"/>
        <w:spacing w:before="120" w:after="120"/>
        <w:rPr>
          <w:rFonts w:ascii="Times New Roman" w:eastAsia="Times New Roman" w:hAnsi="Times New Roman" w:cs="Times New Roman"/>
          <w:b w:val="0"/>
          <w:i/>
          <w:color w:val="auto"/>
          <w:lang w:eastAsia="ru-RU"/>
        </w:rPr>
      </w:pPr>
      <w:r>
        <w:rPr>
          <w:rFonts w:eastAsia="Times New Roman" w:cs="Arial"/>
          <w:color w:val="auto"/>
          <w:lang w:eastAsia="ru-RU"/>
        </w:rPr>
        <w:tab/>
      </w:r>
      <w:bookmarkStart w:id="6" w:name="_Toc421206449"/>
      <w:r w:rsidRPr="00876098">
        <w:rPr>
          <w:rFonts w:ascii="Times New Roman" w:eastAsia="Times New Roman" w:hAnsi="Times New Roman" w:cs="Times New Roman"/>
          <w:b w:val="0"/>
          <w:color w:val="auto"/>
          <w:lang w:eastAsia="ru-RU"/>
        </w:rPr>
        <w:t>2.6</w:t>
      </w:r>
      <w:r w:rsidR="00026AFD" w:rsidRPr="00876098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Допустимая перегрузка трансформаторов в </w:t>
      </w:r>
      <w:r w:rsidR="00B83545" w:rsidRPr="00876098">
        <w:rPr>
          <w:rFonts w:ascii="Times New Roman" w:eastAsia="Times New Roman" w:hAnsi="Times New Roman" w:cs="Times New Roman"/>
          <w:b w:val="0"/>
          <w:color w:val="auto"/>
          <w:lang w:eastAsia="ru-RU"/>
        </w:rPr>
        <w:t>нормальных и аварийных  режимах</w:t>
      </w:r>
      <w:bookmarkEnd w:id="6"/>
    </w:p>
    <w:p w:rsidR="00EF1599" w:rsidRPr="00EF1599" w:rsidRDefault="00EF1599" w:rsidP="00097901">
      <w:pPr>
        <w:spacing w:after="0" w:line="240" w:lineRule="auto"/>
        <w:ind w:firstLine="708"/>
        <w:jc w:val="both"/>
        <w:rPr>
          <w:rFonts w:eastAsia="Times New Roman" w:cs="Arial"/>
          <w:b/>
          <w:i/>
          <w:color w:val="auto"/>
          <w:lang w:eastAsia="ru-RU"/>
        </w:rPr>
      </w:pPr>
      <w:r w:rsidRPr="00EF1599">
        <w:rPr>
          <w:rFonts w:eastAsia="Times New Roman" w:cs="Arial"/>
          <w:color w:val="auto"/>
          <w:lang w:eastAsia="ru-RU"/>
        </w:rPr>
        <w:t xml:space="preserve">Допускается продолжительная работа трансформаторов (при мощности не </w:t>
      </w:r>
      <w:proofErr w:type="gramStart"/>
      <w:r w:rsidRPr="00EF1599">
        <w:rPr>
          <w:rFonts w:eastAsia="Times New Roman" w:cs="Arial"/>
          <w:color w:val="auto"/>
          <w:lang w:eastAsia="ru-RU"/>
        </w:rPr>
        <w:t>более номинальной</w:t>
      </w:r>
      <w:proofErr w:type="gramEnd"/>
      <w:r w:rsidRPr="00EF1599">
        <w:rPr>
          <w:rFonts w:eastAsia="Times New Roman" w:cs="Arial"/>
          <w:color w:val="auto"/>
          <w:lang w:eastAsia="ru-RU"/>
        </w:rPr>
        <w:t xml:space="preserve">) при напряжении на любом ответвлении обмотки </w:t>
      </w:r>
      <w:r w:rsidR="00876098">
        <w:rPr>
          <w:rFonts w:eastAsia="Times New Roman" w:cs="Arial"/>
          <w:color w:val="auto"/>
          <w:lang w:eastAsia="ru-RU"/>
        </w:rPr>
        <w:t xml:space="preserve">на 10% выше номинального для </w:t>
      </w:r>
      <w:proofErr w:type="spellStart"/>
      <w:r w:rsidR="00876098">
        <w:rPr>
          <w:rFonts w:eastAsia="Times New Roman" w:cs="Arial"/>
          <w:color w:val="auto"/>
          <w:lang w:eastAsia="ru-RU"/>
        </w:rPr>
        <w:t>да</w:t>
      </w:r>
      <w:r w:rsidRPr="00EF1599">
        <w:rPr>
          <w:rFonts w:eastAsia="Times New Roman" w:cs="Arial"/>
          <w:color w:val="auto"/>
          <w:lang w:eastAsia="ru-RU"/>
        </w:rPr>
        <w:t>ного</w:t>
      </w:r>
      <w:proofErr w:type="spellEnd"/>
      <w:r w:rsidRPr="00EF1599">
        <w:rPr>
          <w:rFonts w:eastAsia="Times New Roman" w:cs="Arial"/>
          <w:color w:val="auto"/>
          <w:lang w:eastAsia="ru-RU"/>
        </w:rPr>
        <w:t xml:space="preserve"> ответвления. При этом напряжение на любой обмотке должно быть не выше наибольшего рабочего.</w:t>
      </w:r>
      <w:r w:rsidR="00097901">
        <w:rPr>
          <w:rFonts w:eastAsia="Times New Roman" w:cs="Arial"/>
          <w:b/>
          <w:color w:val="auto"/>
          <w:lang w:eastAsia="ru-RU"/>
        </w:rPr>
        <w:t xml:space="preserve"> </w:t>
      </w:r>
      <w:r w:rsidRPr="00EF1599">
        <w:rPr>
          <w:rFonts w:eastAsia="Times New Roman" w:cs="Arial"/>
          <w:color w:val="auto"/>
          <w:lang w:eastAsia="ru-RU"/>
        </w:rPr>
        <w:t>Для масляных трансформаторов допускается длительная перегрузка по току любой обмотки на 5% номинального тока ответвления, если напряжение на ответвлении не превышает номинального.</w:t>
      </w:r>
    </w:p>
    <w:p w:rsidR="00EF1599" w:rsidRPr="00EF1599" w:rsidRDefault="00EF1599" w:rsidP="00EF159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EF1599">
        <w:rPr>
          <w:rFonts w:eastAsia="Times New Roman" w:cs="Arial"/>
          <w:color w:val="auto"/>
          <w:lang w:eastAsia="ru-RU"/>
        </w:rPr>
        <w:t>Кроме того, для трансформаторов в зависимости от режима работы допускаются систематические перегрузки, значение и длительность которых регламентируются типовой инструкцией по эксплуатации трансформаторов и инструкциями заводов-изготовителей.</w:t>
      </w:r>
      <w:r w:rsidR="00001611">
        <w:rPr>
          <w:rFonts w:eastAsia="Times New Roman"/>
          <w:color w:val="auto"/>
          <w:lang w:eastAsia="ru-RU"/>
        </w:rPr>
        <w:t xml:space="preserve"> </w:t>
      </w:r>
      <w:r w:rsidRPr="00EF1599">
        <w:rPr>
          <w:rFonts w:eastAsia="Times New Roman"/>
          <w:color w:val="auto"/>
          <w:lang w:eastAsia="ru-RU"/>
        </w:rPr>
        <w:t>В аварийных режимах допускается кратковременная перегрузка трансформаторов сверх номинального тока при всех системах охлаждения независимо от длительности и значения предшествующей нагрузки и температуры охлаждающей среды в следующих пределах:</w:t>
      </w:r>
    </w:p>
    <w:p w:rsidR="00EF1599" w:rsidRPr="00EF1599" w:rsidRDefault="00EF1599" w:rsidP="00EF159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</w:p>
    <w:tbl>
      <w:tblPr>
        <w:tblW w:w="86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00"/>
        <w:gridCol w:w="900"/>
        <w:gridCol w:w="900"/>
        <w:gridCol w:w="1080"/>
        <w:gridCol w:w="1080"/>
        <w:gridCol w:w="1080"/>
      </w:tblGrid>
      <w:tr w:rsidR="00EF1599" w:rsidRPr="00EF1599" w:rsidTr="00634892">
        <w:tc>
          <w:tcPr>
            <w:tcW w:w="36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both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Масляные трансформаторы: перегрузка по току, %</w:t>
            </w:r>
          </w:p>
        </w:tc>
        <w:tc>
          <w:tcPr>
            <w:tcW w:w="9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30</w:t>
            </w:r>
          </w:p>
        </w:tc>
        <w:tc>
          <w:tcPr>
            <w:tcW w:w="9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45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60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75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100</w:t>
            </w:r>
          </w:p>
        </w:tc>
      </w:tr>
      <w:tr w:rsidR="00EF1599" w:rsidRPr="00EF1599" w:rsidTr="00634892">
        <w:tc>
          <w:tcPr>
            <w:tcW w:w="36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both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длительность перегрузки, мин.</w:t>
            </w:r>
          </w:p>
        </w:tc>
        <w:tc>
          <w:tcPr>
            <w:tcW w:w="9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120</w:t>
            </w:r>
          </w:p>
        </w:tc>
        <w:tc>
          <w:tcPr>
            <w:tcW w:w="9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80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45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20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10</w:t>
            </w:r>
          </w:p>
        </w:tc>
      </w:tr>
      <w:tr w:rsidR="00EF1599" w:rsidRPr="00EF1599" w:rsidTr="00634892">
        <w:tc>
          <w:tcPr>
            <w:tcW w:w="36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both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Сухие трансформаторы</w:t>
            </w:r>
          </w:p>
          <w:p w:rsidR="00EF1599" w:rsidRPr="00EF1599" w:rsidRDefault="00EF1599" w:rsidP="00EF1599">
            <w:pPr>
              <w:spacing w:after="0" w:line="240" w:lineRule="auto"/>
              <w:jc w:val="both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перегрузка по току, %</w:t>
            </w:r>
          </w:p>
        </w:tc>
        <w:tc>
          <w:tcPr>
            <w:tcW w:w="9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20</w:t>
            </w:r>
          </w:p>
        </w:tc>
        <w:tc>
          <w:tcPr>
            <w:tcW w:w="9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30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40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50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60</w:t>
            </w:r>
          </w:p>
        </w:tc>
      </w:tr>
      <w:tr w:rsidR="00EF1599" w:rsidRPr="00EF1599" w:rsidTr="00634892">
        <w:tc>
          <w:tcPr>
            <w:tcW w:w="36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both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длительность перегрузки, мин.</w:t>
            </w:r>
          </w:p>
        </w:tc>
        <w:tc>
          <w:tcPr>
            <w:tcW w:w="9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60</w:t>
            </w:r>
          </w:p>
        </w:tc>
        <w:tc>
          <w:tcPr>
            <w:tcW w:w="90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45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32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18</w:t>
            </w:r>
          </w:p>
        </w:tc>
        <w:tc>
          <w:tcPr>
            <w:tcW w:w="1080" w:type="dxa"/>
            <w:shd w:val="clear" w:color="auto" w:fill="auto"/>
          </w:tcPr>
          <w:p w:rsidR="00EF1599" w:rsidRPr="00EF1599" w:rsidRDefault="00EF1599" w:rsidP="00EF1599">
            <w:pPr>
              <w:spacing w:after="0" w:line="240" w:lineRule="auto"/>
              <w:jc w:val="center"/>
              <w:rPr>
                <w:rFonts w:eastAsia="Times New Roman"/>
                <w:i/>
                <w:color w:val="auto"/>
                <w:lang w:eastAsia="ru-RU"/>
              </w:rPr>
            </w:pPr>
            <w:r w:rsidRPr="00EF1599">
              <w:rPr>
                <w:rFonts w:eastAsia="Times New Roman"/>
                <w:color w:val="auto"/>
                <w:lang w:eastAsia="ru-RU"/>
              </w:rPr>
              <w:t>5</w:t>
            </w:r>
          </w:p>
        </w:tc>
      </w:tr>
    </w:tbl>
    <w:p w:rsidR="003A5462" w:rsidRPr="003A5462" w:rsidRDefault="003A5462" w:rsidP="003A54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eastAsia="Times New Roman" w:cs="Arial"/>
          <w:i/>
          <w:color w:val="auto"/>
          <w:lang w:eastAsia="ru-RU"/>
        </w:rPr>
      </w:pPr>
      <w:r w:rsidRPr="003A5462">
        <w:rPr>
          <w:rFonts w:eastAsia="Times New Roman" w:cs="Arial"/>
          <w:color w:val="auto"/>
          <w:lang w:eastAsia="ru-RU"/>
        </w:rPr>
        <w:t>Допустимые продолжительные перегрузки сухих трансформаторов устанавливаются заводской инструкцией.</w:t>
      </w:r>
    </w:p>
    <w:p w:rsidR="00EF1599" w:rsidRPr="00EF1599" w:rsidRDefault="00EF1599" w:rsidP="00F37AC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eastAsia="Times New Roman" w:cs="Arial"/>
          <w:i/>
          <w:color w:val="auto"/>
          <w:lang w:eastAsia="ru-RU"/>
        </w:rPr>
      </w:pPr>
      <w:r w:rsidRPr="00EF1599">
        <w:rPr>
          <w:rFonts w:eastAsia="Times New Roman" w:cs="Arial"/>
          <w:color w:val="auto"/>
          <w:lang w:eastAsia="ru-RU"/>
        </w:rPr>
        <w:t>Включение в сеть трансформатора (реактора) должно осуществляться толчком на полное напряжение. Трансформаторы, работающие в блоке с генератором, могут включ</w:t>
      </w:r>
      <w:r w:rsidR="00097901">
        <w:rPr>
          <w:rFonts w:eastAsia="Times New Roman" w:cs="Arial"/>
          <w:color w:val="auto"/>
          <w:lang w:eastAsia="ru-RU"/>
        </w:rPr>
        <w:t>аться вместе с генератором подъё</w:t>
      </w:r>
      <w:r w:rsidRPr="00EF1599">
        <w:rPr>
          <w:rFonts w:eastAsia="Times New Roman" w:cs="Arial"/>
          <w:color w:val="auto"/>
          <w:lang w:eastAsia="ru-RU"/>
        </w:rPr>
        <w:t xml:space="preserve">мом напряжения </w:t>
      </w:r>
      <w:r w:rsidRPr="00EF1599">
        <w:rPr>
          <w:rFonts w:eastAsia="Times New Roman" w:cs="Arial"/>
          <w:color w:val="auto"/>
          <w:lang w:eastAsia="ru-RU"/>
        </w:rPr>
        <w:lastRenderedPageBreak/>
        <w:t>с нуля.</w:t>
      </w:r>
    </w:p>
    <w:p w:rsidR="00EF1599" w:rsidRPr="00EF1599" w:rsidRDefault="00EF1599" w:rsidP="00EF159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EF1599">
        <w:rPr>
          <w:rFonts w:eastAsia="Times New Roman"/>
          <w:color w:val="auto"/>
          <w:lang w:eastAsia="ru-RU"/>
        </w:rPr>
        <w:t xml:space="preserve">Параллельная работа трансформаторов разрешается при следующих условиях: </w:t>
      </w:r>
    </w:p>
    <w:p w:rsidR="00EF1599" w:rsidRPr="00EF1599" w:rsidRDefault="00EF1599" w:rsidP="00EF159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EF1599">
        <w:rPr>
          <w:rFonts w:eastAsia="Times New Roman"/>
          <w:color w:val="auto"/>
          <w:lang w:eastAsia="ru-RU"/>
        </w:rPr>
        <w:t>- группы соединений обмоток одинаковы;</w:t>
      </w:r>
    </w:p>
    <w:p w:rsidR="00EF1599" w:rsidRPr="00EF1599" w:rsidRDefault="00EF1599" w:rsidP="00EF159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EF1599">
        <w:rPr>
          <w:rFonts w:eastAsia="Times New Roman"/>
          <w:color w:val="auto"/>
          <w:lang w:eastAsia="ru-RU"/>
        </w:rPr>
        <w:t>соотношение мощностей трансформаторов не более 1:3;</w:t>
      </w:r>
    </w:p>
    <w:p w:rsidR="00EF1599" w:rsidRPr="00EF1599" w:rsidRDefault="00EF1599" w:rsidP="00EF159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EF1599">
        <w:rPr>
          <w:rFonts w:eastAsia="Times New Roman"/>
          <w:color w:val="auto"/>
          <w:lang w:eastAsia="ru-RU"/>
        </w:rPr>
        <w:t xml:space="preserve">- коэффициенты трансформации отличаются не более чем на </w:t>
      </w:r>
      <w:r w:rsidRPr="00EF1599">
        <w:rPr>
          <w:rFonts w:eastAsia="Times New Roman"/>
          <w:color w:val="auto"/>
          <w:lang w:eastAsia="ru-RU"/>
        </w:rPr>
        <w:sym w:font="Symbol" w:char="F0B1"/>
      </w:r>
      <w:r w:rsidRPr="00EF1599">
        <w:rPr>
          <w:rFonts w:eastAsia="Times New Roman"/>
          <w:color w:val="auto"/>
          <w:lang w:eastAsia="ru-RU"/>
        </w:rPr>
        <w:t>0,5%;</w:t>
      </w:r>
    </w:p>
    <w:p w:rsidR="00EF1599" w:rsidRPr="00EF1599" w:rsidRDefault="00EF1599" w:rsidP="00EF159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EF1599">
        <w:rPr>
          <w:rFonts w:eastAsia="Times New Roman"/>
          <w:color w:val="auto"/>
          <w:lang w:eastAsia="ru-RU"/>
        </w:rPr>
        <w:t xml:space="preserve">- напряжения короткого замыкания отличаются не более чем на </w:t>
      </w:r>
      <w:r w:rsidRPr="00EF1599">
        <w:rPr>
          <w:rFonts w:eastAsia="Times New Roman"/>
          <w:color w:val="auto"/>
          <w:lang w:eastAsia="ru-RU"/>
        </w:rPr>
        <w:sym w:font="Symbol" w:char="F0B1"/>
      </w:r>
      <w:r w:rsidRPr="00EF1599">
        <w:rPr>
          <w:rFonts w:eastAsia="Times New Roman"/>
          <w:color w:val="auto"/>
          <w:lang w:eastAsia="ru-RU"/>
        </w:rPr>
        <w:t>10%;</w:t>
      </w:r>
    </w:p>
    <w:p w:rsidR="00EF1599" w:rsidRPr="00EF1599" w:rsidRDefault="00EF1599" w:rsidP="00EF159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EF1599">
        <w:rPr>
          <w:rFonts w:eastAsia="Times New Roman"/>
          <w:color w:val="auto"/>
          <w:lang w:eastAsia="ru-RU"/>
        </w:rPr>
        <w:t xml:space="preserve">- произведена фазировка  трансформаторов. </w:t>
      </w:r>
    </w:p>
    <w:p w:rsidR="00EF1599" w:rsidRDefault="00EF1599" w:rsidP="00EF1599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EF1599">
        <w:rPr>
          <w:rFonts w:eastAsia="Times New Roman"/>
          <w:color w:val="auto"/>
          <w:lang w:eastAsia="ru-RU"/>
        </w:rPr>
        <w:t xml:space="preserve">Для выравнивания нагрузки между параллельно работающими трансформаторами с различными напряжениями короткого замыкания допускается в небольших пределах изменение коэффициента трансформации путем переключения ответвлений при условии, что ни один из трансформаторов не будет перегружен. </w:t>
      </w:r>
    </w:p>
    <w:p w:rsidR="003A5462" w:rsidRPr="00876098" w:rsidRDefault="00876098" w:rsidP="00876098">
      <w:pPr>
        <w:pStyle w:val="1"/>
        <w:spacing w:before="120" w:after="120"/>
        <w:rPr>
          <w:rFonts w:ascii="Times New Roman" w:eastAsia="Times New Roman" w:hAnsi="Times New Roman" w:cs="Times New Roman"/>
          <w:b w:val="0"/>
          <w:i/>
          <w:color w:val="auto"/>
          <w:lang w:eastAsia="ru-RU"/>
        </w:rPr>
      </w:pPr>
      <w:r>
        <w:rPr>
          <w:rFonts w:ascii="Times New Roman" w:eastAsia="Times New Roman" w:hAnsi="Times New Roman" w:cs="Times New Roman"/>
          <w:b w:val="0"/>
          <w:color w:val="auto"/>
          <w:lang w:eastAsia="ru-RU"/>
        </w:rPr>
        <w:tab/>
      </w:r>
      <w:bookmarkStart w:id="7" w:name="_Toc421206450"/>
      <w:r w:rsidR="00B83545" w:rsidRPr="00876098">
        <w:rPr>
          <w:rFonts w:ascii="Times New Roman" w:eastAsia="Times New Roman" w:hAnsi="Times New Roman" w:cs="Times New Roman"/>
          <w:b w:val="0"/>
          <w:color w:val="auto"/>
          <w:lang w:eastAsia="ru-RU"/>
        </w:rPr>
        <w:t>2.7</w:t>
      </w:r>
      <w:r w:rsidR="003A5462" w:rsidRPr="00876098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Назначение и работа переключателей под нагрузкой</w:t>
      </w:r>
      <w:bookmarkEnd w:id="7"/>
    </w:p>
    <w:p w:rsidR="003A5462" w:rsidRPr="003A5462" w:rsidRDefault="003A5462" w:rsidP="003A5462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eastAsia="Times New Roman" w:cs="Arial"/>
          <w:i/>
          <w:color w:val="auto"/>
          <w:lang w:eastAsia="ru-RU"/>
        </w:rPr>
      </w:pPr>
      <w:r w:rsidRPr="003A5462">
        <w:rPr>
          <w:rFonts w:eastAsia="Times New Roman" w:cs="Arial"/>
          <w:color w:val="auto"/>
          <w:lang w:eastAsia="ru-RU"/>
        </w:rPr>
        <w:t>Устройства регулирования напряжения под нагрузкой (РПН) трансформаторов должны быть в работе в автоматическом режиме. По решению технического руководителя допускается устанавливать неавтоматический режим. В этом случае регулирование напряжения ведётся при необходимости путем дистанционного переключения РПН с пульта управления (если в нормальном режиме колебания напряжения в сети находятся в пределах, удовлетворяющих требования потребителей электроэнергии).</w:t>
      </w:r>
      <w:r>
        <w:rPr>
          <w:rFonts w:eastAsia="Times New Roman" w:cs="Arial"/>
          <w:color w:val="auto"/>
          <w:lang w:eastAsia="ru-RU"/>
        </w:rPr>
        <w:t xml:space="preserve"> </w:t>
      </w:r>
      <w:r w:rsidRPr="003A5462">
        <w:rPr>
          <w:rFonts w:eastAsia="Times New Roman" w:cs="Arial"/>
          <w:color w:val="auto"/>
          <w:lang w:eastAsia="ru-RU"/>
        </w:rPr>
        <w:t>Не допускается переключение устройства РПН трансформатора, находящегося под напряжением, вручную (рукояткой). Переключающие устройства РПН трансформаторов разрешается включать в раб</w:t>
      </w:r>
      <w:r>
        <w:rPr>
          <w:rFonts w:eastAsia="Times New Roman" w:cs="Arial"/>
          <w:color w:val="auto"/>
          <w:lang w:eastAsia="ru-RU"/>
        </w:rPr>
        <w:t>оту при температуре верхних слоё</w:t>
      </w:r>
      <w:r w:rsidRPr="003A5462">
        <w:rPr>
          <w:rFonts w:eastAsia="Times New Roman" w:cs="Arial"/>
          <w:color w:val="auto"/>
          <w:lang w:eastAsia="ru-RU"/>
        </w:rPr>
        <w:t>в масла минус 20</w:t>
      </w:r>
      <w:proofErr w:type="gramStart"/>
      <w:r w:rsidRPr="003A5462">
        <w:rPr>
          <w:rFonts w:eastAsia="Times New Roman" w:cs="Arial"/>
          <w:color w:val="auto"/>
          <w:lang w:eastAsia="ru-RU"/>
        </w:rPr>
        <w:t>°С</w:t>
      </w:r>
      <w:proofErr w:type="gramEnd"/>
      <w:r w:rsidRPr="003A5462">
        <w:rPr>
          <w:rFonts w:eastAsia="Times New Roman" w:cs="Arial"/>
          <w:color w:val="auto"/>
          <w:lang w:eastAsia="ru-RU"/>
        </w:rPr>
        <w:t xml:space="preserve"> и выше (для погруженных резисторных устройств РПН) и минус 45°С и выше (для устройств РПН с токоограничивающими реакторами, а также для переключающих устройств с контактором, расположенным на опорном изоляторе вне бака трансформатора и оборудованным устройством искусственного подогрева). Эксплуатация устройств РПН должна быть организована в соответствии с положениями инструкций заводов-изготовителей.</w:t>
      </w:r>
    </w:p>
    <w:p w:rsidR="003A5462" w:rsidRPr="00876098" w:rsidRDefault="00876098" w:rsidP="00876098">
      <w:pPr>
        <w:pStyle w:val="1"/>
        <w:spacing w:before="120" w:after="120"/>
        <w:rPr>
          <w:rFonts w:ascii="Times New Roman" w:eastAsia="Times New Roman" w:hAnsi="Times New Roman" w:cs="Times New Roman"/>
          <w:b w:val="0"/>
          <w:i/>
          <w:color w:val="auto"/>
          <w:lang w:eastAsia="ru-RU"/>
        </w:rPr>
      </w:pPr>
      <w:r>
        <w:rPr>
          <w:rFonts w:ascii="Times New Roman" w:eastAsia="Times New Roman" w:hAnsi="Times New Roman" w:cs="Times New Roman"/>
          <w:b w:val="0"/>
          <w:color w:val="auto"/>
          <w:lang w:eastAsia="ru-RU"/>
        </w:rPr>
        <w:tab/>
      </w:r>
      <w:bookmarkStart w:id="8" w:name="_Toc421206451"/>
      <w:r>
        <w:rPr>
          <w:rFonts w:ascii="Times New Roman" w:eastAsia="Times New Roman" w:hAnsi="Times New Roman" w:cs="Times New Roman"/>
          <w:b w:val="0"/>
          <w:color w:val="auto"/>
          <w:lang w:eastAsia="ru-RU"/>
        </w:rPr>
        <w:t>2.8</w:t>
      </w:r>
      <w:r w:rsidR="00FA1618" w:rsidRPr="00876098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Профилактические испытания и контроль состояния силовых трансформаторов</w:t>
      </w:r>
      <w:bookmarkEnd w:id="8"/>
    </w:p>
    <w:p w:rsidR="00FA1618" w:rsidRPr="00FA1618" w:rsidRDefault="00FA1618" w:rsidP="00743F0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 w:cs="Arial"/>
          <w:i/>
          <w:color w:val="auto"/>
          <w:lang w:eastAsia="ru-RU"/>
        </w:rPr>
      </w:pPr>
      <w:r w:rsidRPr="00FA1618">
        <w:rPr>
          <w:rFonts w:eastAsia="Times New Roman" w:cs="Arial"/>
          <w:color w:val="auto"/>
          <w:lang w:eastAsia="ru-RU"/>
        </w:rPr>
        <w:t>Профилактические испытания трансформаторов (реакторов) должны п</w:t>
      </w:r>
      <w:r w:rsidR="00C4301F">
        <w:rPr>
          <w:rFonts w:eastAsia="Times New Roman" w:cs="Arial"/>
          <w:color w:val="auto"/>
          <w:lang w:eastAsia="ru-RU"/>
        </w:rPr>
        <w:t>роводиться в соответствии с объё</w:t>
      </w:r>
      <w:r w:rsidRPr="00FA1618">
        <w:rPr>
          <w:rFonts w:eastAsia="Times New Roman" w:cs="Arial"/>
          <w:color w:val="auto"/>
          <w:lang w:eastAsia="ru-RU"/>
        </w:rPr>
        <w:t xml:space="preserve">мом и нормами испытаний электрооборудования и заводскими инструкциями. </w:t>
      </w:r>
      <w:r w:rsidRPr="00FA1618">
        <w:rPr>
          <w:rFonts w:eastAsia="Times New Roman"/>
          <w:bCs/>
          <w:color w:val="auto"/>
          <w:lang w:eastAsia="ru-RU"/>
        </w:rPr>
        <w:t>Все силовые трансформаторы, автотрансформаторы и масляные реакторы от установки и в процессе эксплуатации проходят следующие стадии профилактических испытаний и контроля:</w:t>
      </w:r>
    </w:p>
    <w:p w:rsidR="00FA1618" w:rsidRPr="00FA1618" w:rsidRDefault="00FA1618" w:rsidP="00FA161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eastAsia="Times New Roman" w:cs="Arial"/>
          <w:i/>
          <w:color w:val="auto"/>
          <w:lang w:eastAsia="ru-RU"/>
        </w:rPr>
      </w:pPr>
      <w:proofErr w:type="gramStart"/>
      <w:r w:rsidRPr="00FA1618">
        <w:rPr>
          <w:rFonts w:eastAsia="Times New Roman"/>
          <w:color w:val="auto"/>
          <w:lang w:eastAsia="ru-RU"/>
        </w:rPr>
        <w:t>П</w:t>
      </w:r>
      <w:proofErr w:type="gramEnd"/>
      <w:r w:rsidRPr="00FA1618">
        <w:rPr>
          <w:rFonts w:eastAsia="Times New Roman"/>
          <w:color w:val="auto"/>
          <w:lang w:eastAsia="ru-RU"/>
        </w:rPr>
        <w:t xml:space="preserve"> - при вводе в эксплуатацию приёмо-сдаточные испытания;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К - при капитальном ремонте на энергопредприятии;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proofErr w:type="gramStart"/>
      <w:r w:rsidRPr="00FA1618">
        <w:rPr>
          <w:rFonts w:eastAsia="Times New Roman"/>
          <w:color w:val="auto"/>
          <w:lang w:eastAsia="ru-RU"/>
        </w:rPr>
        <w:lastRenderedPageBreak/>
        <w:t>С</w:t>
      </w:r>
      <w:proofErr w:type="gramEnd"/>
      <w:r w:rsidRPr="00FA1618">
        <w:rPr>
          <w:rFonts w:eastAsia="Times New Roman"/>
          <w:color w:val="auto"/>
          <w:lang w:eastAsia="ru-RU"/>
        </w:rPr>
        <w:t xml:space="preserve"> - при среднем ремонте;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Т - при текущем ремонте электрооборудования;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М - между ремонтами.</w:t>
      </w:r>
    </w:p>
    <w:p w:rsidR="00FA1618" w:rsidRPr="00FA1618" w:rsidRDefault="00FA1618" w:rsidP="00FA1618">
      <w:pPr>
        <w:spacing w:after="0" w:line="240" w:lineRule="auto"/>
        <w:rPr>
          <w:rFonts w:eastAsia="Times New Roman" w:cs="Arial"/>
          <w:i/>
          <w:color w:val="auto"/>
          <w:lang w:eastAsia="ru-RU"/>
        </w:rPr>
      </w:pPr>
      <w:r w:rsidRPr="00FA1618">
        <w:rPr>
          <w:rFonts w:eastAsia="Times New Roman" w:cs="Arial"/>
          <w:color w:val="auto"/>
          <w:lang w:eastAsia="ru-RU"/>
        </w:rPr>
        <w:t>Профилактические испытания и контроль трансформаторов осуществляется в следующих случаях: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1. При вводе в эксплуатацию новых трансформаторов и трансформаторов, прошедших капитальный или восстановительный ремонт со сменой обмоток и изоляции (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К).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2. Контроль при вводе в эксплуатацию трансформаторов, прошедших капитальный ремонт в условиях эксплуатации (без смены обмоток и изоляции)  (К).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3. Эксплуатационный контроль (С, Т, М).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Для установления объёма испытаний составляется программа (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К, С). Объём испытаний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 xml:space="preserve">  Т</w:t>
      </w:r>
      <w:proofErr w:type="gramEnd"/>
      <w:r w:rsidRPr="00FA1618">
        <w:rPr>
          <w:rFonts w:eastAsia="Times New Roman"/>
          <w:bCs/>
          <w:color w:val="auto"/>
          <w:lang w:eastAsia="ru-RU"/>
        </w:rPr>
        <w:t xml:space="preserve"> и М определяется  технологической картой ремонта. 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Объём контроля устанавливается в соответствии со стадиями профилактических испытаний: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1.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К, М Хроматографический анализ газов, растворенных в масле.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Производится у трансформаторов напряжением 110 кВ и выше, а также блочных трансформаторов собственных нужд.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2.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К, М Оценка влажности т</w:t>
      </w:r>
      <w:r w:rsidR="00743F0B">
        <w:rPr>
          <w:rFonts w:eastAsia="Times New Roman"/>
          <w:bCs/>
          <w:color w:val="auto"/>
          <w:lang w:eastAsia="ru-RU"/>
        </w:rPr>
        <w:t>вё</w:t>
      </w:r>
      <w:r w:rsidRPr="00FA1618">
        <w:rPr>
          <w:rFonts w:eastAsia="Times New Roman"/>
          <w:bCs/>
          <w:color w:val="auto"/>
          <w:lang w:eastAsia="ru-RU"/>
        </w:rPr>
        <w:t>рдой изоляции.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Производится у трансформаторов напряжением 110 кВ и выше мощностью 60 МВ·А и более.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3. Измерение сопротивления изоляции.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3.1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К, Т, М Измерение сопротивления изоляции обмоток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3.2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 xml:space="preserve">, К Измерение сопротивления изоляции доступных стяжных шпилек, бандажей, полубандажей ярем и прессующих колец относительно активной стали и ярмовых балок, а также ярмовых балок относительно активной стали и электростатических экранов относительно обмоток и магнитопровода. </w:t>
      </w:r>
      <w:r w:rsidRPr="00FA1618">
        <w:rPr>
          <w:rFonts w:eastAsia="Times New Roman"/>
          <w:color w:val="auto"/>
          <w:lang w:eastAsia="ru-RU"/>
        </w:rPr>
        <w:t xml:space="preserve">Измерения производятся в случае осмотра активной части трансформатора. 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4.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К, Т, М Измерение тангенса угла диэлектрических потерь (</w:t>
      </w:r>
      <w:r w:rsidRPr="00FA1618">
        <w:rPr>
          <w:rFonts w:eastAsia="Times New Roman"/>
          <w:bCs/>
          <w:color w:val="auto"/>
          <w:lang w:val="en-US" w:eastAsia="ru-RU"/>
        </w:rPr>
        <w:t>tg</w:t>
      </w:r>
      <w:r w:rsidRPr="00FA1618">
        <w:rPr>
          <w:rFonts w:eastAsia="Times New Roman"/>
          <w:bCs/>
          <w:color w:val="auto"/>
          <w:lang w:eastAsia="ru-RU"/>
        </w:rPr>
        <w:sym w:font="Symbol" w:char="F064"/>
      </w:r>
      <w:r w:rsidRPr="00FA1618">
        <w:rPr>
          <w:rFonts w:eastAsia="Times New Roman"/>
          <w:bCs/>
          <w:color w:val="auto"/>
          <w:lang w:eastAsia="ru-RU"/>
        </w:rPr>
        <w:t xml:space="preserve">) изоляции обмоток. </w:t>
      </w:r>
      <w:r w:rsidRPr="00FA1618">
        <w:rPr>
          <w:rFonts w:eastAsia="Times New Roman"/>
          <w:color w:val="auto"/>
          <w:lang w:eastAsia="ru-RU"/>
        </w:rPr>
        <w:t xml:space="preserve">Измерения производятся у трансформаторов напряжением 110 кВ и выше. 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5. Оценка состояния бумажной изоляции обмоток: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5.1 М. Оценка состояния изоляции по наличию фурановых соединений в масле. </w:t>
      </w:r>
      <w:r w:rsidRPr="00FA1618">
        <w:rPr>
          <w:rFonts w:eastAsia="Times New Roman"/>
          <w:color w:val="auto"/>
          <w:lang w:eastAsia="ru-RU"/>
        </w:rPr>
        <w:t>Оценка производится у трансформаторов 110 кВ и выше. Для трансформаторов напряжением ниже 110 кВ производится по решению технического руководителя предприятия.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5.2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 xml:space="preserve"> К</w:t>
      </w:r>
      <w:proofErr w:type="gramEnd"/>
      <w:r w:rsidRPr="00FA1618">
        <w:rPr>
          <w:rFonts w:eastAsia="Times New Roman"/>
          <w:bCs/>
          <w:color w:val="auto"/>
          <w:lang w:eastAsia="ru-RU"/>
        </w:rPr>
        <w:t xml:space="preserve"> Оценка по степени полимеризации бумажной изоляции. </w:t>
      </w:r>
      <w:r w:rsidRPr="00FA1618">
        <w:rPr>
          <w:rFonts w:eastAsia="Times New Roman"/>
          <w:color w:val="auto"/>
          <w:lang w:eastAsia="ru-RU"/>
        </w:rPr>
        <w:t>Оценка производится у трансформаторов 110 кВ и выше.</w:t>
      </w:r>
      <w:r w:rsidRPr="00FA1618">
        <w:rPr>
          <w:rFonts w:eastAsia="Times New Roman"/>
          <w:bCs/>
          <w:color w:val="auto"/>
          <w:lang w:eastAsia="ru-RU"/>
        </w:rPr>
        <w:t xml:space="preserve"> </w:t>
      </w:r>
      <w:r w:rsidRPr="00FA1618">
        <w:rPr>
          <w:rFonts w:eastAsia="Times New Roman"/>
          <w:color w:val="auto"/>
          <w:lang w:eastAsia="ru-RU"/>
        </w:rPr>
        <w:t>Ресурс бумажной изоляция обмоток считается исчерпанным при снижении степени полимеризации бумаги до 250 единиц.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6. Испытание изоляции повышенным напряжением частоты 50 Гц: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6.1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 xml:space="preserve">, К Испытание изоляции обмоток вместе с вводами. </w:t>
      </w:r>
      <w:r w:rsidRPr="00FA1618">
        <w:rPr>
          <w:rFonts w:eastAsia="Times New Roman"/>
          <w:color w:val="auto"/>
          <w:lang w:eastAsia="ru-RU"/>
        </w:rPr>
        <w:t xml:space="preserve">Испытание изоляции обмоток маслонаполненных трансформаторов при вводе их в </w:t>
      </w:r>
      <w:r w:rsidRPr="00FA1618">
        <w:rPr>
          <w:rFonts w:eastAsia="Times New Roman"/>
          <w:color w:val="auto"/>
          <w:lang w:eastAsia="ru-RU"/>
        </w:rPr>
        <w:lastRenderedPageBreak/>
        <w:t>эксплуатацию и капитальных ремонтах без смены обмоток и изоляции не обязательно. Испытание изоляции сухих трансформаторов обязательно.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6.2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 Испытание изоляции доступных стяжных шпилек, бандажей, полубандажей ярем и прессующих колец относительно активной стали и ярмовых балок, а также ярмовых балок относительно активной стали и электростатических экранов относительно обмоток и магнитопровода.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Испытания при вводе в эксплуатацию производятся в случае вскрытия трансформатора для осмотра активной части.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6.3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 xml:space="preserve">, К Испытание изоляции цепей защитной и контрольно-измерительной аппаратуры, установленной на трансформаторе </w:t>
      </w:r>
      <w:r w:rsidRPr="00FA1618">
        <w:rPr>
          <w:rFonts w:eastAsia="Times New Roman"/>
          <w:color w:val="auto"/>
          <w:lang w:eastAsia="ru-RU"/>
        </w:rPr>
        <w:t>Испытание производится на полностью собранных трансформаторах. Испытываетс</w:t>
      </w:r>
      <w:r w:rsidR="00743F0B">
        <w:rPr>
          <w:rFonts w:eastAsia="Times New Roman"/>
          <w:color w:val="auto"/>
          <w:lang w:eastAsia="ru-RU"/>
        </w:rPr>
        <w:t>я изоляция (относительно заземлё</w:t>
      </w:r>
      <w:r w:rsidRPr="00FA1618">
        <w:rPr>
          <w:rFonts w:eastAsia="Times New Roman"/>
          <w:color w:val="auto"/>
          <w:lang w:eastAsia="ru-RU"/>
        </w:rPr>
        <w:t>нных частей и</w:t>
      </w:r>
      <w:r w:rsidR="00743F0B">
        <w:rPr>
          <w:rFonts w:eastAsia="Times New Roman"/>
          <w:color w:val="auto"/>
          <w:lang w:eastAsia="ru-RU"/>
        </w:rPr>
        <w:t xml:space="preserve"> конструкций) цепей с присоединё</w:t>
      </w:r>
      <w:r w:rsidRPr="00FA1618">
        <w:rPr>
          <w:rFonts w:eastAsia="Times New Roman"/>
          <w:color w:val="auto"/>
          <w:lang w:eastAsia="ru-RU"/>
        </w:rPr>
        <w:t xml:space="preserve">нными трансформаторами тока, газовыми и защитными реле, маслоуказателями, отсечным клапаном и датчиками температуры при </w:t>
      </w:r>
      <w:r w:rsidR="00743F0B" w:rsidRPr="00FA1618">
        <w:rPr>
          <w:rFonts w:eastAsia="Times New Roman"/>
          <w:color w:val="auto"/>
          <w:lang w:eastAsia="ru-RU"/>
        </w:rPr>
        <w:t>отсоединённых</w:t>
      </w:r>
      <w:r w:rsidRPr="00FA1618">
        <w:rPr>
          <w:rFonts w:eastAsia="Times New Roman"/>
          <w:color w:val="auto"/>
          <w:lang w:eastAsia="ru-RU"/>
        </w:rPr>
        <w:t xml:space="preserve"> </w:t>
      </w:r>
      <w:r w:rsidR="00743F0B" w:rsidRPr="00FA1618">
        <w:rPr>
          <w:rFonts w:eastAsia="Times New Roman"/>
          <w:color w:val="auto"/>
          <w:lang w:eastAsia="ru-RU"/>
        </w:rPr>
        <w:t>разъёмах</w:t>
      </w:r>
      <w:r w:rsidRPr="00FA1618">
        <w:rPr>
          <w:rFonts w:eastAsia="Times New Roman"/>
          <w:color w:val="auto"/>
          <w:lang w:eastAsia="ru-RU"/>
        </w:rPr>
        <w:t xml:space="preserve"> манометрических термометров, цепи которых испытываются отдельно.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7.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 Измерение сопротивления обмоток постоянному току.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Измерение производится на всех ответвлениях, если в паспорте трансформатора нет других указаний.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8.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 Проверка коэффициента трансформации.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Проверка производится при всех положениях переключателей ответвлений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9.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 xml:space="preserve">, К. Проверка группы соединения обмоток трехфазных трансформаторов и полярности выводов однофазных трансформаторов. </w:t>
      </w:r>
      <w:r w:rsidRPr="00FA1618">
        <w:rPr>
          <w:rFonts w:eastAsia="Times New Roman"/>
          <w:color w:val="auto"/>
          <w:lang w:eastAsia="ru-RU"/>
        </w:rPr>
        <w:t>Группа соединений должна соответствовать указанной в паспорте трансформатора, а полярность выводов обозначениям на крышке трансформатора.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10 П, К Измерение потерь холостого хода.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Измерения производятся у трансформаторов мощностью 1000 кВ·А и более при напряжении, подводимом к обмотке низшего напряжения, равном, указанному в протоколе заводских испытаний (паспорте). Измерения потерь холостого хода трансформаторов мощностью до 1000 кВ</w:t>
      </w:r>
      <w:r w:rsidRPr="00FA1618">
        <w:rPr>
          <w:rFonts w:eastAsia="Times New Roman"/>
          <w:color w:val="auto"/>
          <w:lang w:eastAsia="ru-RU"/>
        </w:rPr>
        <w:sym w:font="Symbol" w:char="F0D7"/>
      </w:r>
      <w:r w:rsidRPr="00FA1618">
        <w:rPr>
          <w:rFonts w:eastAsia="Times New Roman"/>
          <w:color w:val="auto"/>
          <w:lang w:eastAsia="ru-RU"/>
        </w:rPr>
        <w:t>А производятся после капитального ремонта с полной или частичной расшихтовкой магнитопровода. У трехфазных трансформаторов потери холостого хода измеряются при однофазном возбуждении по схемам, применяемым на заводе-изготовителе.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11 П, К, М Измерение сопротивления короткого замыкания (</w:t>
      </w:r>
      <w:r w:rsidRPr="00FA1618">
        <w:rPr>
          <w:rFonts w:eastAsia="Times New Roman"/>
          <w:bCs/>
          <w:iCs/>
          <w:color w:val="auto"/>
          <w:lang w:val="en-US" w:eastAsia="ru-RU"/>
        </w:rPr>
        <w:t>Z</w:t>
      </w:r>
      <w:r w:rsidRPr="00FA1618">
        <w:rPr>
          <w:rFonts w:eastAsia="Times New Roman"/>
          <w:bCs/>
          <w:color w:val="auto"/>
          <w:vertAlign w:val="subscript"/>
          <w:lang w:eastAsia="ru-RU"/>
        </w:rPr>
        <w:t>к</w:t>
      </w:r>
      <w:r w:rsidRPr="00FA1618">
        <w:rPr>
          <w:rFonts w:eastAsia="Times New Roman"/>
          <w:bCs/>
          <w:color w:val="auto"/>
          <w:lang w:eastAsia="ru-RU"/>
        </w:rPr>
        <w:t xml:space="preserve">) трансформатора. </w:t>
      </w:r>
      <w:r w:rsidRPr="00FA1618">
        <w:rPr>
          <w:rFonts w:eastAsia="Times New Roman"/>
          <w:color w:val="auto"/>
          <w:lang w:eastAsia="ru-RU"/>
        </w:rPr>
        <w:t>Измерение производится у трансформаторов 125 MB</w:t>
      </w:r>
      <w:proofErr w:type="gramStart"/>
      <w:r w:rsidRPr="00FA1618">
        <w:rPr>
          <w:rFonts w:eastAsia="Times New Roman"/>
          <w:color w:val="auto"/>
          <w:lang w:eastAsia="ru-RU"/>
        </w:rPr>
        <w:t>·А</w:t>
      </w:r>
      <w:proofErr w:type="gramEnd"/>
      <w:r w:rsidRPr="00FA1618">
        <w:rPr>
          <w:rFonts w:eastAsia="Times New Roman"/>
          <w:color w:val="auto"/>
          <w:lang w:eastAsia="ru-RU"/>
        </w:rPr>
        <w:t xml:space="preserve"> и более.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12 Оценка состояния переключающих устройств.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12.1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 xml:space="preserve"> К</w:t>
      </w:r>
      <w:proofErr w:type="gramEnd"/>
      <w:r w:rsidRPr="00FA1618">
        <w:rPr>
          <w:rFonts w:eastAsia="Times New Roman"/>
          <w:bCs/>
          <w:color w:val="auto"/>
          <w:lang w:eastAsia="ru-RU"/>
        </w:rPr>
        <w:t xml:space="preserve"> Переключающие устройства с ПБВ (переключение без возбуждения).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12.2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 Переключающие устройства с РПН (регулирование под нагрузкой).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13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 Испытание бака на плотность.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Испытаниям подвергаются все трансформаторы, кроме герметизированных и не имеющих расширителя.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14.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 Т Проверка устройств охлаждения.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15.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К. Проверка предохранительных устройств.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lastRenderedPageBreak/>
        <w:t xml:space="preserve">Проверка предохранительного и отсечного клапанов, а также предохранительной (выхлопной) трубы при вводе трансформатора в эксплуатацию и капитальном ремонте. 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16.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К. Проверка и испытания газового реле, реле давления и струйного реле.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 xml:space="preserve">17. </w:t>
      </w:r>
      <w:proofErr w:type="gramStart"/>
      <w:r w:rsidRPr="00FA1618">
        <w:rPr>
          <w:rFonts w:eastAsia="Times New Roman"/>
          <w:bCs/>
          <w:color w:val="auto"/>
          <w:lang w:eastAsia="ru-RU"/>
        </w:rPr>
        <w:t>П</w:t>
      </w:r>
      <w:proofErr w:type="gramEnd"/>
      <w:r w:rsidRPr="00FA1618">
        <w:rPr>
          <w:rFonts w:eastAsia="Times New Roman"/>
          <w:bCs/>
          <w:color w:val="auto"/>
          <w:lang w:eastAsia="ru-RU"/>
        </w:rPr>
        <w:t>, К Проверка средств защиты масла от воздействия окружающего воздуха.</w:t>
      </w:r>
    </w:p>
    <w:p w:rsidR="00FA1618" w:rsidRPr="00FA1618" w:rsidRDefault="00FA1618" w:rsidP="00FA1618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 w:rsidRPr="00FA1618">
        <w:rPr>
          <w:rFonts w:eastAsia="Times New Roman"/>
          <w:color w:val="auto"/>
          <w:lang w:eastAsia="ru-RU"/>
        </w:rPr>
        <w:t>Проверка воздухоосушителя, установок азотной и пл</w:t>
      </w:r>
      <w:r w:rsidR="00743F0B">
        <w:rPr>
          <w:rFonts w:eastAsia="Times New Roman"/>
          <w:color w:val="auto"/>
          <w:lang w:eastAsia="ru-RU"/>
        </w:rPr>
        <w:t>ё</w:t>
      </w:r>
      <w:r w:rsidRPr="00FA1618">
        <w:rPr>
          <w:rFonts w:eastAsia="Times New Roman"/>
          <w:color w:val="auto"/>
          <w:lang w:eastAsia="ru-RU"/>
        </w:rPr>
        <w:t xml:space="preserve">ночной защит масла термосифонного или адсорбирующего фильтра при вводе трансформатора в эксплуатацию и капитальном ремонте. 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18. Тепловизионный контроль состояния трансформаторов.</w:t>
      </w:r>
    </w:p>
    <w:p w:rsidR="00FA1618" w:rsidRPr="00FA1618" w:rsidRDefault="00FA1618" w:rsidP="00FA1618">
      <w:pPr>
        <w:spacing w:after="0" w:line="240" w:lineRule="auto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19. Испытание трансформаторного масла.</w:t>
      </w:r>
    </w:p>
    <w:p w:rsidR="00026AFD" w:rsidRPr="00743F0B" w:rsidRDefault="00FA1618" w:rsidP="00743F0B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20.1 П. Испытание остатков масла в баке трансфо</w:t>
      </w:r>
      <w:r w:rsidR="00743F0B">
        <w:rPr>
          <w:rFonts w:eastAsia="Times New Roman"/>
          <w:bCs/>
          <w:color w:val="auto"/>
          <w:lang w:eastAsia="ru-RU"/>
        </w:rPr>
        <w:t xml:space="preserve">рматоров, поставляемых без масла. </w:t>
      </w:r>
      <w:r w:rsidRPr="00FA1618">
        <w:rPr>
          <w:rFonts w:eastAsia="Times New Roman"/>
          <w:color w:val="auto"/>
          <w:lang w:eastAsia="ru-RU"/>
        </w:rPr>
        <w:t>При испытаниях проверяется пробивное напряжение и влагосодержание остатков масла.</w:t>
      </w:r>
    </w:p>
    <w:p w:rsidR="00FA1618" w:rsidRPr="00FA1618" w:rsidRDefault="00FA1618" w:rsidP="00743F0B">
      <w:pPr>
        <w:spacing w:after="0" w:line="240" w:lineRule="auto"/>
        <w:jc w:val="both"/>
        <w:rPr>
          <w:rFonts w:eastAsia="Times New Roman"/>
          <w:bCs/>
          <w:i/>
          <w:color w:val="auto"/>
          <w:lang w:eastAsia="ru-RU"/>
        </w:rPr>
      </w:pPr>
      <w:r w:rsidRPr="00FA1618">
        <w:rPr>
          <w:rFonts w:eastAsia="Times New Roman"/>
          <w:bCs/>
          <w:color w:val="auto"/>
          <w:lang w:eastAsia="ru-RU"/>
        </w:rPr>
        <w:t>21.2 П. Испытание масла в процессе хранения трансформаторов.</w:t>
      </w:r>
    </w:p>
    <w:p w:rsidR="00FA1618" w:rsidRPr="003A5462" w:rsidRDefault="00FA1618" w:rsidP="00FA1618">
      <w:pPr>
        <w:widowControl w:val="0"/>
        <w:autoSpaceDE w:val="0"/>
        <w:autoSpaceDN w:val="0"/>
        <w:adjustRightInd w:val="0"/>
        <w:spacing w:before="120" w:after="120" w:line="240" w:lineRule="auto"/>
        <w:rPr>
          <w:rFonts w:eastAsia="Times New Roman" w:cs="Arial"/>
          <w:b/>
          <w:i/>
          <w:color w:val="auto"/>
          <w:lang w:eastAsia="ru-RU"/>
        </w:rPr>
      </w:pPr>
    </w:p>
    <w:sectPr w:rsidR="00FA1618" w:rsidRPr="003A5462">
      <w:footerReference w:type="defaul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2644" w:rsidRDefault="00FF2644" w:rsidP="00080205">
      <w:pPr>
        <w:spacing w:after="0" w:line="240" w:lineRule="auto"/>
      </w:pPr>
      <w:r>
        <w:separator/>
      </w:r>
    </w:p>
  </w:endnote>
  <w:endnote w:type="continuationSeparator" w:id="0">
    <w:p w:rsidR="00FF2644" w:rsidRDefault="00FF2644" w:rsidP="000802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38965061"/>
      <w:docPartObj>
        <w:docPartGallery w:val="Page Numbers (Bottom of Page)"/>
        <w:docPartUnique/>
      </w:docPartObj>
    </w:sdtPr>
    <w:sdtEndPr/>
    <w:sdtContent>
      <w:p w:rsidR="004177E1" w:rsidRDefault="004177E1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58EF">
          <w:rPr>
            <w:noProof/>
          </w:rPr>
          <w:t>1</w:t>
        </w:r>
        <w:r>
          <w:fldChar w:fldCharType="end"/>
        </w:r>
      </w:p>
    </w:sdtContent>
  </w:sdt>
  <w:p w:rsidR="004177E1" w:rsidRDefault="004177E1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2644" w:rsidRDefault="00FF2644" w:rsidP="00080205">
      <w:pPr>
        <w:spacing w:after="0" w:line="240" w:lineRule="auto"/>
      </w:pPr>
      <w:r>
        <w:separator/>
      </w:r>
    </w:p>
  </w:footnote>
  <w:footnote w:type="continuationSeparator" w:id="0">
    <w:p w:rsidR="00FF2644" w:rsidRDefault="00FF2644" w:rsidP="0008020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51C6"/>
    <w:rsid w:val="00001611"/>
    <w:rsid w:val="00026AFD"/>
    <w:rsid w:val="000327BC"/>
    <w:rsid w:val="000617BC"/>
    <w:rsid w:val="00080205"/>
    <w:rsid w:val="00097901"/>
    <w:rsid w:val="00193FF6"/>
    <w:rsid w:val="001A51C6"/>
    <w:rsid w:val="002C51B0"/>
    <w:rsid w:val="00385D57"/>
    <w:rsid w:val="003A5462"/>
    <w:rsid w:val="003C51C9"/>
    <w:rsid w:val="004177E1"/>
    <w:rsid w:val="00452323"/>
    <w:rsid w:val="00495439"/>
    <w:rsid w:val="00555751"/>
    <w:rsid w:val="0056454E"/>
    <w:rsid w:val="005E7FB4"/>
    <w:rsid w:val="006913AD"/>
    <w:rsid w:val="006C0878"/>
    <w:rsid w:val="006C58A6"/>
    <w:rsid w:val="00735E04"/>
    <w:rsid w:val="00740321"/>
    <w:rsid w:val="00743F0B"/>
    <w:rsid w:val="00772996"/>
    <w:rsid w:val="00810CC2"/>
    <w:rsid w:val="008722EA"/>
    <w:rsid w:val="00876098"/>
    <w:rsid w:val="008958EF"/>
    <w:rsid w:val="008F6B4E"/>
    <w:rsid w:val="00964DDB"/>
    <w:rsid w:val="009B7F57"/>
    <w:rsid w:val="00A46740"/>
    <w:rsid w:val="00A6455E"/>
    <w:rsid w:val="00AB6E9F"/>
    <w:rsid w:val="00AE1F6D"/>
    <w:rsid w:val="00AF1CEC"/>
    <w:rsid w:val="00B04FC4"/>
    <w:rsid w:val="00B512D8"/>
    <w:rsid w:val="00B83545"/>
    <w:rsid w:val="00B97FB5"/>
    <w:rsid w:val="00C16736"/>
    <w:rsid w:val="00C36660"/>
    <w:rsid w:val="00C4301F"/>
    <w:rsid w:val="00CE6DCF"/>
    <w:rsid w:val="00CF17CE"/>
    <w:rsid w:val="00D3059F"/>
    <w:rsid w:val="00D47055"/>
    <w:rsid w:val="00DD424E"/>
    <w:rsid w:val="00E62A1D"/>
    <w:rsid w:val="00EF1599"/>
    <w:rsid w:val="00F37ACE"/>
    <w:rsid w:val="00F72380"/>
    <w:rsid w:val="00F9732B"/>
    <w:rsid w:val="00FA1618"/>
    <w:rsid w:val="00FC4073"/>
    <w:rsid w:val="00FF2644"/>
    <w:rsid w:val="00FF2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color w:val="000000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51C6"/>
  </w:style>
  <w:style w:type="paragraph" w:styleId="1">
    <w:name w:val="heading 1"/>
    <w:basedOn w:val="a"/>
    <w:next w:val="a"/>
    <w:link w:val="10"/>
    <w:uiPriority w:val="9"/>
    <w:qFormat/>
    <w:rsid w:val="00F9732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A51C6"/>
    <w:pPr>
      <w:spacing w:after="0" w:line="240" w:lineRule="auto"/>
    </w:pPr>
    <w:rPr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802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80205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802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80205"/>
  </w:style>
  <w:style w:type="paragraph" w:styleId="a8">
    <w:name w:val="footer"/>
    <w:basedOn w:val="a"/>
    <w:link w:val="a9"/>
    <w:uiPriority w:val="99"/>
    <w:unhideWhenUsed/>
    <w:rsid w:val="000802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80205"/>
  </w:style>
  <w:style w:type="character" w:customStyle="1" w:styleId="10">
    <w:name w:val="Заголовок 1 Знак"/>
    <w:basedOn w:val="a0"/>
    <w:link w:val="1"/>
    <w:uiPriority w:val="9"/>
    <w:rsid w:val="00F9732B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a">
    <w:name w:val="TOC Heading"/>
    <w:basedOn w:val="1"/>
    <w:next w:val="a"/>
    <w:uiPriority w:val="39"/>
    <w:unhideWhenUsed/>
    <w:qFormat/>
    <w:rsid w:val="00F9732B"/>
    <w:pPr>
      <w:outlineLvl w:val="9"/>
    </w:pPr>
    <w:rPr>
      <w:i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5E7FB4"/>
    <w:pPr>
      <w:spacing w:after="100"/>
    </w:pPr>
  </w:style>
  <w:style w:type="character" w:styleId="ab">
    <w:name w:val="Hyperlink"/>
    <w:basedOn w:val="a0"/>
    <w:uiPriority w:val="99"/>
    <w:unhideWhenUsed/>
    <w:rsid w:val="005E7FB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color w:val="000000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51C6"/>
  </w:style>
  <w:style w:type="paragraph" w:styleId="1">
    <w:name w:val="heading 1"/>
    <w:basedOn w:val="a"/>
    <w:next w:val="a"/>
    <w:link w:val="10"/>
    <w:uiPriority w:val="9"/>
    <w:qFormat/>
    <w:rsid w:val="00F9732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A51C6"/>
    <w:pPr>
      <w:spacing w:after="0" w:line="240" w:lineRule="auto"/>
    </w:pPr>
    <w:rPr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802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80205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802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80205"/>
  </w:style>
  <w:style w:type="paragraph" w:styleId="a8">
    <w:name w:val="footer"/>
    <w:basedOn w:val="a"/>
    <w:link w:val="a9"/>
    <w:uiPriority w:val="99"/>
    <w:unhideWhenUsed/>
    <w:rsid w:val="000802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80205"/>
  </w:style>
  <w:style w:type="character" w:customStyle="1" w:styleId="10">
    <w:name w:val="Заголовок 1 Знак"/>
    <w:basedOn w:val="a0"/>
    <w:link w:val="1"/>
    <w:uiPriority w:val="9"/>
    <w:rsid w:val="00F9732B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a">
    <w:name w:val="TOC Heading"/>
    <w:basedOn w:val="1"/>
    <w:next w:val="a"/>
    <w:uiPriority w:val="39"/>
    <w:unhideWhenUsed/>
    <w:qFormat/>
    <w:rsid w:val="00F9732B"/>
    <w:pPr>
      <w:outlineLvl w:val="9"/>
    </w:pPr>
    <w:rPr>
      <w:i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5E7FB4"/>
    <w:pPr>
      <w:spacing w:after="100"/>
    </w:pPr>
  </w:style>
  <w:style w:type="character" w:styleId="ab">
    <w:name w:val="Hyperlink"/>
    <w:basedOn w:val="a0"/>
    <w:uiPriority w:val="99"/>
    <w:unhideWhenUsed/>
    <w:rsid w:val="005E7FB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301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wmf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BC6C2A-4329-40E7-9F0C-599674D406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366</TotalTime>
  <Pages>12</Pages>
  <Words>3369</Words>
  <Characters>19206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днс</dc:creator>
  <cp:lastModifiedBy>днс</cp:lastModifiedBy>
  <cp:revision>21</cp:revision>
  <dcterms:created xsi:type="dcterms:W3CDTF">2014-07-02T14:23:00Z</dcterms:created>
  <dcterms:modified xsi:type="dcterms:W3CDTF">2015-06-04T15:50:00Z</dcterms:modified>
</cp:coreProperties>
</file>