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right"/>
        <w:rPr>
          <w:rFonts w:eastAsia="Times New Roman"/>
          <w:b/>
          <w:bCs/>
          <w:i w:val="0"/>
          <w:lang w:eastAsia="ru-RU"/>
        </w:rPr>
      </w:pPr>
      <w:r w:rsidRPr="00A8200F">
        <w:rPr>
          <w:rFonts w:eastAsia="Times New Roman"/>
          <w:b/>
          <w:bCs/>
          <w:i w:val="0"/>
          <w:lang w:eastAsia="ru-RU"/>
        </w:rPr>
        <w:t>Пример оформления решения задачи № 2.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/>
          <w:bCs/>
          <w:i w:val="0"/>
          <w:lang w:eastAsia="ru-RU"/>
        </w:rPr>
      </w:pP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i w:val="0"/>
          <w:lang w:eastAsia="ru-RU"/>
        </w:rPr>
      </w:pPr>
      <w:r w:rsidRPr="00A8200F">
        <w:rPr>
          <w:rFonts w:eastAsia="Times New Roman"/>
          <w:b/>
          <w:bCs/>
          <w:i w:val="0"/>
          <w:lang w:eastAsia="ru-RU"/>
        </w:rPr>
        <w:t>Вариант № …..</w:t>
      </w:r>
    </w:p>
    <w:p w:rsidR="00A8200F" w:rsidRPr="00A8200F" w:rsidRDefault="00A8200F" w:rsidP="00A8200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b/>
          <w:bCs/>
          <w:i w:val="0"/>
          <w:lang w:eastAsia="ru-RU"/>
        </w:rPr>
        <w:t xml:space="preserve">Задача </w:t>
      </w:r>
      <w:r w:rsidRPr="00A8200F">
        <w:rPr>
          <w:rFonts w:eastAsia="Calibri"/>
          <w:b/>
          <w:i w:val="0"/>
          <w:color w:val="auto"/>
        </w:rPr>
        <w:t>№ 2.</w:t>
      </w:r>
      <w:r w:rsidRPr="00A8200F">
        <w:rPr>
          <w:rFonts w:eastAsia="Calibri"/>
          <w:i w:val="0"/>
          <w:color w:val="auto"/>
        </w:rPr>
        <w:t xml:space="preserve"> 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Оценка состояние изоляции обмоток </w:t>
      </w:r>
      <w:proofErr w:type="gramStart"/>
      <w:r w:rsidRPr="00A8200F">
        <w:rPr>
          <w:rFonts w:eastAsia="Times New Roman"/>
          <w:b/>
          <w:i w:val="0"/>
          <w:color w:val="auto"/>
          <w:lang w:eastAsia="ru-RU"/>
        </w:rPr>
        <w:t>силового</w:t>
      </w:r>
      <w:proofErr w:type="gramEnd"/>
    </w:p>
    <w:p w:rsidR="00A8200F" w:rsidRPr="00A8200F" w:rsidRDefault="00A8200F" w:rsidP="00A8200F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/>
          <w:i w:val="0"/>
          <w:color w:val="auto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трансформатора по результатам измерения мегомметром</w:t>
      </w:r>
      <w:proofErr w:type="gramStart"/>
      <w:r w:rsidRPr="00A8200F">
        <w:rPr>
          <w:rFonts w:eastAsia="Times New Roman"/>
          <w:b/>
          <w:i w:val="0"/>
          <w:color w:val="auto"/>
          <w:lang w:eastAsia="ru-RU"/>
        </w:rPr>
        <w:t>.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.</w:t>
      </w:r>
      <w:proofErr w:type="gramEnd"/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i w:val="0"/>
          <w:lang w:eastAsia="ru-RU"/>
        </w:rPr>
      </w:pPr>
      <w:r w:rsidRPr="00A8200F">
        <w:rPr>
          <w:rFonts w:eastAsia="Times New Roman"/>
          <w:b/>
          <w:bCs/>
          <w:i w:val="0"/>
          <w:lang w:eastAsia="ru-RU"/>
        </w:rPr>
        <w:t>Теория вопроса:</w:t>
      </w:r>
    </w:p>
    <w:p w:rsidR="00A8200F" w:rsidRPr="00A8200F" w:rsidRDefault="00A8200F" w:rsidP="00A8200F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Определение состояния изоляции обмоток силового трансформатора по результатам лабораторных испытаний путём измерения </w:t>
      </w:r>
      <w:r w:rsidRPr="00A8200F">
        <w:rPr>
          <w:rFonts w:eastAsia="Times New Roman"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i w:val="0"/>
          <w:color w:val="auto"/>
          <w:lang w:eastAsia="ru-RU"/>
        </w:rPr>
        <w:t xml:space="preserve">л при температуре </w:t>
      </w:r>
      <w:proofErr w:type="gramStart"/>
      <w:r w:rsidRPr="00A8200F">
        <w:rPr>
          <w:rFonts w:eastAsia="Times New Roman"/>
          <w:i w:val="0"/>
          <w:color w:val="auto"/>
          <w:lang w:val="en-US" w:eastAsia="ru-RU"/>
        </w:rPr>
        <w:t>T</w:t>
      </w:r>
      <w:proofErr w:type="gramEnd"/>
      <w:r w:rsidRPr="00A8200F">
        <w:rPr>
          <w:rFonts w:eastAsia="Times New Roman"/>
          <w:i w:val="0"/>
          <w:color w:val="auto"/>
          <w:lang w:eastAsia="ru-RU"/>
        </w:rPr>
        <w:t>л°</w:t>
      </w:r>
      <w:r w:rsidRPr="00A8200F">
        <w:rPr>
          <w:rFonts w:eastAsia="Times New Roman"/>
          <w:i w:val="0"/>
          <w:color w:val="auto"/>
          <w:lang w:val="en-US" w:eastAsia="ru-RU"/>
        </w:rPr>
        <w:t>C</w:t>
      </w:r>
      <w:r w:rsidRPr="00A8200F">
        <w:rPr>
          <w:rFonts w:eastAsia="Times New Roman"/>
          <w:i w:val="0"/>
          <w:color w:val="auto"/>
          <w:lang w:eastAsia="ru-RU"/>
        </w:rPr>
        <w:t xml:space="preserve"> с дальнейшим приведением к</w:t>
      </w:r>
      <w:r w:rsidRPr="00A8200F">
        <w:rPr>
          <w:rFonts w:eastAsia="Times New Roman"/>
          <w:b/>
          <w:i w:val="0"/>
          <w:color w:val="auto"/>
          <w:sz w:val="24"/>
          <w:szCs w:val="24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 xml:space="preserve"> базовым данным и сравнением полученных результатов с нормируемыми параметрами обмоток силового трансформатора.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Сопротивление изоляции каждой обмотки вновь вводимых в эксплуатацию трансформаторов; трансформаторов, прошедших капитальный ремонт; прошедших межремонтные испытания, приведенные к температуре исходных (базовых) значений,  должны быть не менее 50% от исходных значений. Для трансформаторов на напряжение до 35 кВ включительно мощностью до 10 МВА и дугогасящих реакторов сопротивление изоляции обмоток должно быть не ниже следующих значений: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Температура обмотки, </w:t>
      </w:r>
      <w:r w:rsidRPr="00A8200F">
        <w:rPr>
          <w:rFonts w:eastAsia="Times New Roman"/>
          <w:b/>
          <w:i w:val="0"/>
          <w:color w:val="auto"/>
          <w:lang w:eastAsia="ru-RU"/>
        </w:rPr>
        <w:t>°C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10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20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30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40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50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60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70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R60", МОм</w:t>
      </w:r>
      <w:r w:rsidRPr="00A8200F">
        <w:rPr>
          <w:rFonts w:eastAsia="Times New Roman"/>
          <w:i w:val="0"/>
          <w:color w:val="auto"/>
          <w:lang w:eastAsia="ru-RU"/>
        </w:rPr>
        <w:tab/>
        <w:t xml:space="preserve">                           </w:t>
      </w:r>
      <w:r w:rsidRPr="00A8200F">
        <w:rPr>
          <w:rFonts w:eastAsia="Times New Roman"/>
          <w:b/>
          <w:i w:val="0"/>
          <w:color w:val="auto"/>
          <w:lang w:eastAsia="ru-RU"/>
        </w:rPr>
        <w:t>450    300   200    130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90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60</w:t>
      </w:r>
      <w:r w:rsidRPr="00A8200F">
        <w:rPr>
          <w:rFonts w:eastAsia="Times New Roman"/>
          <w:b/>
          <w:i w:val="0"/>
          <w:color w:val="auto"/>
          <w:lang w:eastAsia="ru-RU"/>
        </w:rPr>
        <w:tab/>
        <w:t>40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Сопротивление изоляции измеряется по схемам, применяемым на заводе-изготовителе или по зонам изоляции (например, ВН - корпус, НН - корпус, ВН - НН) с подсоединением вывода "экран" мегомметра к свободной обмотке или баку. В процессе эксплуатации допускается проводить только измерения по зонам изоляции.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Результаты измерений сопротивления изоляции обмоток в процессе эксплуатации, включая динамику их изменения, должны учитываться при комплексном рассмотрении всех испытаний.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Измерение сопротивления изоляции обмоток должно производиться при температуре изоляции не ниже: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10°C - у трансформаторов напряжением до 150 кВ включительно;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20°C - у трансформаторов напряжением 220-750 кВ.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В качестве исходных значений (контролируемых параметров) принимают значения, указанные в паспорте или протоколе заводских испытаний (базовые параметры). (Значение </w:t>
      </w:r>
      <w:proofErr w:type="gramStart"/>
      <w:r w:rsidRPr="00A8200F">
        <w:rPr>
          <w:rFonts w:eastAsia="Times New Roman"/>
          <w:i w:val="0"/>
          <w:color w:val="auto"/>
          <w:lang w:eastAsia="ru-RU"/>
        </w:rPr>
        <w:t>R</w:t>
      </w:r>
      <w:proofErr w:type="gramEnd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ИЗ. </w:t>
      </w:r>
      <w:r w:rsidRPr="00A8200F">
        <w:rPr>
          <w:rFonts w:eastAsia="Times New Roman"/>
          <w:i w:val="0"/>
          <w:color w:val="auto"/>
          <w:lang w:eastAsia="ru-RU"/>
        </w:rPr>
        <w:t>60"/ R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ИЗ.</w:t>
      </w:r>
      <w:r w:rsidRPr="00A8200F">
        <w:rPr>
          <w:rFonts w:eastAsia="Times New Roman"/>
          <w:i w:val="0"/>
          <w:color w:val="auto"/>
          <w:lang w:eastAsia="ru-RU"/>
        </w:rPr>
        <w:t>15" для трансформаторов мощностью менее 10000 КВА, напряжением до 35 кВ включительно при t = 10°- 30°C  должно быть не менее 1,3). Для приведения R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ИЗ </w:t>
      </w:r>
      <w:r w:rsidRPr="00A8200F">
        <w:rPr>
          <w:rFonts w:eastAsia="Times New Roman"/>
          <w:i w:val="0"/>
          <w:color w:val="auto"/>
          <w:lang w:eastAsia="ru-RU"/>
        </w:rPr>
        <w:t xml:space="preserve">60", измеренной при лабораторных испытаниях к температуре заводских испытаний </w:t>
      </w:r>
      <w:r w:rsidRPr="00A8200F">
        <w:rPr>
          <w:rFonts w:eastAsia="Times New Roman"/>
          <w:b/>
          <w:i w:val="0"/>
          <w:color w:val="auto"/>
          <w:sz w:val="24"/>
          <w:szCs w:val="24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выполняется пересчёт с помощью коэффициента</w:t>
      </w:r>
      <w:r w:rsidRPr="00A8200F">
        <w:rPr>
          <w:rFonts w:eastAsia="Times New Roman"/>
          <w:i w:val="0"/>
          <w:color w:val="auto"/>
          <w:sz w:val="32"/>
          <w:szCs w:val="32"/>
          <w:lang w:eastAsia="ru-RU"/>
        </w:rPr>
        <w:t xml:space="preserve"> </w:t>
      </w:r>
      <w:r w:rsidRPr="00A8200F">
        <w:rPr>
          <w:rFonts w:eastAsia="Times New Roman"/>
          <w:b/>
          <w:i w:val="0"/>
          <w:color w:val="auto"/>
          <w:lang w:eastAsia="ru-RU"/>
        </w:rPr>
        <w:t>К</w:t>
      </w:r>
      <w:proofErr w:type="gramStart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2</w:t>
      </w:r>
      <w:proofErr w:type="gramEnd"/>
      <w:r w:rsidRPr="00A8200F">
        <w:rPr>
          <w:rFonts w:eastAsia="Times New Roman"/>
          <w:i w:val="0"/>
          <w:color w:val="auto"/>
          <w:lang w:eastAsia="ru-RU"/>
        </w:rPr>
        <w:t>, значения  которого приведены в Таблице  № 1. Пересчёт выполняется по формуле 1</w:t>
      </w:r>
    </w:p>
    <w:p w:rsidR="00A8200F" w:rsidRPr="00A8200F" w:rsidRDefault="00A8200F" w:rsidP="00A8200F">
      <w:pPr>
        <w:spacing w:before="120" w:after="120" w:line="240" w:lineRule="auto"/>
        <w:rPr>
          <w:rFonts w:eastAsia="Times New Roman"/>
          <w:b/>
          <w:i w:val="0"/>
          <w:color w:val="auto"/>
          <w:vertAlign w:val="subscript"/>
          <w:lang w:eastAsia="ru-RU"/>
        </w:rPr>
      </w:pP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                                                              </w:t>
      </w: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 (</w:t>
      </w:r>
      <w:proofErr w:type="spellStart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прив</w:t>
      </w:r>
      <w:proofErr w:type="spell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.)</w:t>
      </w:r>
      <w:proofErr w:type="gram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 = 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</w:t>
      </w:r>
      <w:r w:rsidRPr="00A8200F">
        <w:rPr>
          <w:rFonts w:eastAsia="Times New Roman"/>
          <w:b/>
          <w:i w:val="0"/>
          <w:color w:val="auto"/>
          <w:lang w:eastAsia="ru-RU"/>
        </w:rPr>
        <w:t>К</w:t>
      </w:r>
      <w:proofErr w:type="gramStart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2</w:t>
      </w:r>
      <w:proofErr w:type="gramEnd"/>
      <m:oMath>
        <m:r>
          <m:rPr>
            <m:sty m:val="bi"/>
          </m:rPr>
          <w:rPr>
            <w:rFonts w:ascii="Cambria Math" w:eastAsia="Times New Roman" w:hAnsi="Cambria Math"/>
            <w:color w:val="auto"/>
            <w:vertAlign w:val="subscript"/>
            <w:lang w:eastAsia="ru-RU"/>
          </w:rPr>
          <m:t>×</m:t>
        </m:r>
      </m:oMath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          </w:t>
      </w:r>
      <w:r w:rsidRPr="00A8200F">
        <w:rPr>
          <w:rFonts w:eastAsia="Times New Roman"/>
          <w:b/>
          <w:i w:val="0"/>
          <w:color w:val="auto"/>
          <w:lang w:eastAsia="ru-RU"/>
        </w:rPr>
        <w:t>(</w:t>
      </w:r>
      <w:r w:rsidRPr="00A8200F">
        <w:rPr>
          <w:rFonts w:eastAsia="Times New Roman"/>
          <w:i w:val="0"/>
          <w:color w:val="auto"/>
          <w:lang w:eastAsia="ru-RU"/>
        </w:rPr>
        <w:t>1)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 </w:t>
      </w:r>
    </w:p>
    <w:p w:rsidR="00A8200F" w:rsidRPr="00A8200F" w:rsidRDefault="00A8200F" w:rsidP="00A8200F">
      <w:pPr>
        <w:spacing w:before="120" w:after="12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где:  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i w:val="0"/>
          <w:color w:val="auto"/>
          <w:vertAlign w:val="subscript"/>
          <w:lang w:eastAsia="ru-RU"/>
        </w:rPr>
      </w:pP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lastRenderedPageBreak/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 (</w:t>
      </w:r>
      <w:proofErr w:type="spellStart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прив</w:t>
      </w:r>
      <w:proofErr w:type="spell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.)</w:t>
      </w:r>
      <w:proofErr w:type="gram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  </w:t>
      </w:r>
      <w:r w:rsidRPr="00A8200F">
        <w:rPr>
          <w:rFonts w:eastAsia="Times New Roman"/>
          <w:i w:val="0"/>
          <w:color w:val="auto"/>
          <w:lang w:eastAsia="ru-RU"/>
        </w:rPr>
        <w:t>– приведённое значение  лабораторных измерений  изоляции обмотки  к базовой температуре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b/>
          <w:i w:val="0"/>
          <w:color w:val="auto"/>
          <w:vertAlign w:val="subscript"/>
          <w:lang w:eastAsia="ru-RU"/>
        </w:rPr>
      </w:pP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</w:t>
      </w: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л  </w:t>
      </w:r>
      <w:r w:rsidRPr="00A8200F">
        <w:rPr>
          <w:rFonts w:eastAsia="Times New Roman"/>
          <w:b/>
          <w:i w:val="0"/>
          <w:color w:val="auto"/>
          <w:sz w:val="32"/>
          <w:szCs w:val="32"/>
          <w:lang w:eastAsia="ru-RU"/>
        </w:rPr>
        <w:t>-</w:t>
      </w:r>
      <w:proofErr w:type="gramEnd"/>
      <w:r w:rsidRPr="00A8200F">
        <w:rPr>
          <w:rFonts w:eastAsia="Times New Roman"/>
          <w:b/>
          <w:i w:val="0"/>
          <w:color w:val="auto"/>
          <w:sz w:val="32"/>
          <w:szCs w:val="32"/>
          <w:lang w:eastAsia="ru-RU"/>
        </w:rPr>
        <w:t xml:space="preserve"> 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значение  лабораторных измерений  изоляции обмоток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    </w:t>
      </w:r>
    </w:p>
    <w:p w:rsidR="00A8200F" w:rsidRPr="00A8200F" w:rsidRDefault="00A8200F" w:rsidP="00A8200F">
      <w:pPr>
        <w:spacing w:before="120" w:after="120" w:line="240" w:lineRule="auto"/>
        <w:jc w:val="right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Таблица № 1.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          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Значение  </w:t>
      </w:r>
      <w:r w:rsidRPr="00A8200F">
        <w:rPr>
          <w:rFonts w:eastAsia="Times New Roman"/>
          <w:b/>
          <w:i w:val="0"/>
          <w:color w:val="auto"/>
          <w:lang w:eastAsia="ru-RU"/>
        </w:rPr>
        <w:t>К</w:t>
      </w:r>
      <w:proofErr w:type="gramStart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2</w:t>
      </w:r>
      <w:proofErr w:type="gramEnd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 xml:space="preserve"> в зависимости от разности 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val="en-US" w:eastAsia="ru-RU"/>
        </w:rPr>
        <w:t>t</w:t>
      </w:r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2 </w:t>
      </w:r>
      <w:r w:rsidRPr="00A8200F">
        <w:rPr>
          <w:rFonts w:eastAsia="Times New Roman"/>
          <w:i w:val="0"/>
          <w:color w:val="auto"/>
          <w:lang w:eastAsia="ru-RU"/>
        </w:rPr>
        <w:t xml:space="preserve">- </w:t>
      </w:r>
      <w:r w:rsidRPr="00A8200F">
        <w:rPr>
          <w:rFonts w:eastAsia="Times New Roman"/>
          <w:i w:val="0"/>
          <w:color w:val="auto"/>
          <w:lang w:val="en-US" w:eastAsia="ru-RU"/>
        </w:rPr>
        <w:t>t</w:t>
      </w:r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1  </w:t>
      </w:r>
      <w:r w:rsidRPr="00A8200F">
        <w:rPr>
          <w:rFonts w:eastAsia="Times New Roman"/>
          <w:i w:val="0"/>
          <w:color w:val="auto"/>
          <w:lang w:eastAsia="ru-RU"/>
        </w:rPr>
        <w:t>°C (лабораторных и заводских испытаний)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Разность температур</w:t>
            </w:r>
          </w:p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t</w:t>
            </w:r>
            <w:r w:rsidRPr="00A8200F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 xml:space="preserve">2 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 xml:space="preserve">- 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t</w:t>
            </w:r>
            <w:r w:rsidRPr="00A8200F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 xml:space="preserve">1  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°C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sz w:val="24"/>
                <w:szCs w:val="24"/>
                <w:vertAlign w:val="subscript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Значение К</w:t>
            </w:r>
            <w:proofErr w:type="gramStart"/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Разность температур</w:t>
            </w:r>
          </w:p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t</w:t>
            </w:r>
            <w:r w:rsidRPr="00A8200F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 xml:space="preserve">2 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 xml:space="preserve">- 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t</w:t>
            </w:r>
            <w:r w:rsidRPr="00A8200F"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  <w:t xml:space="preserve">1   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°C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Значение К</w:t>
            </w:r>
            <w:proofErr w:type="gramStart"/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</w:tr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,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04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1,5</w:t>
            </w:r>
          </w:p>
        </w:tc>
      </w:tr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,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08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15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1,84</w:t>
            </w:r>
          </w:p>
        </w:tc>
      </w:tr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,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13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20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2,25</w:t>
            </w:r>
          </w:p>
        </w:tc>
      </w:tr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,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17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25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2,75</w:t>
            </w:r>
          </w:p>
        </w:tc>
      </w:tr>
      <w:tr w:rsidR="00A8200F" w:rsidRPr="00A8200F" w:rsidTr="00586E00">
        <w:tc>
          <w:tcPr>
            <w:tcW w:w="2392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val="en-US"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1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,</w:t>
            </w:r>
            <w:r w:rsidRPr="00A8200F">
              <w:rPr>
                <w:rFonts w:eastAsia="Times New Roman"/>
                <w:i w:val="0"/>
                <w:color w:val="auto"/>
                <w:lang w:val="en-US" w:eastAsia="ru-RU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30</w:t>
            </w:r>
          </w:p>
        </w:tc>
        <w:tc>
          <w:tcPr>
            <w:tcW w:w="2393" w:type="dxa"/>
            <w:shd w:val="clear" w:color="auto" w:fill="auto"/>
          </w:tcPr>
          <w:p w:rsidR="00A8200F" w:rsidRPr="00A8200F" w:rsidRDefault="00A8200F" w:rsidP="00A8200F">
            <w:pPr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3,4</w:t>
            </w:r>
          </w:p>
        </w:tc>
      </w:tr>
    </w:tbl>
    <w:p w:rsidR="00A8200F" w:rsidRPr="00A8200F" w:rsidRDefault="00A8200F" w:rsidP="00A8200F">
      <w:pPr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A8200F" w:rsidRPr="00A8200F" w:rsidRDefault="00A8200F" w:rsidP="00A8200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</w:p>
    <w:p w:rsidR="00A8200F" w:rsidRPr="00A8200F" w:rsidRDefault="00A8200F" w:rsidP="00A8200F">
      <w:pPr>
        <w:shd w:val="clear" w:color="auto" w:fill="FFFFFF"/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Задано:</w:t>
      </w:r>
    </w:p>
    <w:p w:rsidR="00A8200F" w:rsidRPr="00A8200F" w:rsidRDefault="00A8200F" w:rsidP="00A8200F">
      <w:pPr>
        <w:spacing w:after="120" w:line="240" w:lineRule="auto"/>
        <w:jc w:val="center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Вариант задания для расчётов №…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383"/>
        <w:gridCol w:w="999"/>
        <w:gridCol w:w="900"/>
        <w:gridCol w:w="900"/>
        <w:gridCol w:w="921"/>
        <w:gridCol w:w="567"/>
        <w:gridCol w:w="567"/>
        <w:gridCol w:w="1134"/>
        <w:gridCol w:w="850"/>
        <w:gridCol w:w="567"/>
      </w:tblGrid>
      <w:tr w:rsidR="00A8200F" w:rsidRPr="00A8200F" w:rsidTr="00586E00">
        <w:trPr>
          <w:cantSplit/>
          <w:trHeight w:val="3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Вариант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 xml:space="preserve"> Объект  измерения.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Базовые  параметры изоляции (</w:t>
            </w:r>
            <w:proofErr w:type="spellStart"/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R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vertAlign w:val="subscript"/>
                <w:lang w:eastAsia="ru-RU"/>
              </w:rPr>
              <w:t>б</w:t>
            </w:r>
            <w:proofErr w:type="spellEnd"/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 МОм</w:t>
            </w: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Базовая  температура  измерений (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T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vertAlign w:val="subscript"/>
                <w:lang w:eastAsia="ru-RU"/>
              </w:rPr>
              <w:t xml:space="preserve">б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°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C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Лаб. измерение  изоляции (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R</w:t>
            </w:r>
            <w:r w:rsidRPr="00A8200F">
              <w:rPr>
                <w:rFonts w:eastAsia="Times New Roman"/>
                <w:b/>
                <w:i w:val="0"/>
                <w:color w:val="auto"/>
                <w:sz w:val="32"/>
                <w:szCs w:val="32"/>
                <w:vertAlign w:val="subscript"/>
                <w:lang w:eastAsia="ru-RU"/>
              </w:rPr>
              <w:t>л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sz w:val="32"/>
                <w:szCs w:val="32"/>
                <w:vertAlign w:val="subscript"/>
                <w:lang w:eastAsia="ru-RU"/>
              </w:rPr>
              <w:t xml:space="preserve">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 xml:space="preserve"> </w:t>
            </w:r>
          </w:p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МОм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Лаб. измерение  температуры (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T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sz w:val="32"/>
                <w:szCs w:val="32"/>
                <w:vertAlign w:val="subscript"/>
                <w:lang w:eastAsia="ru-RU"/>
              </w:rPr>
              <w:t xml:space="preserve">л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°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C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 xml:space="preserve">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(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T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vertAlign w:val="subscript"/>
                <w:lang w:eastAsia="ru-RU"/>
              </w:rPr>
              <w:t xml:space="preserve">б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°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C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  -  (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T</w:t>
            </w:r>
            <w:r w:rsidRPr="00A8200F">
              <w:rPr>
                <w:rFonts w:eastAsia="Times New Roman"/>
                <w:b/>
                <w:i w:val="0"/>
                <w:color w:val="auto"/>
                <w:sz w:val="32"/>
                <w:szCs w:val="32"/>
                <w:vertAlign w:val="subscript"/>
                <w:lang w:eastAsia="ru-RU"/>
              </w:rPr>
              <w:t xml:space="preserve">л 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°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C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К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vertAlign w:val="subscript"/>
                <w:lang w:eastAsia="ru-RU"/>
              </w:rPr>
              <w:t>2</w:t>
            </w:r>
            <w:proofErr w:type="gramEnd"/>
          </w:p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Приведение Лабораторных измерений  изоляции к базовой температуре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vertAlign w:val="subscript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(</w:t>
            </w:r>
            <w:r w:rsidRPr="00A8200F">
              <w:rPr>
                <w:rFonts w:eastAsia="Times New Roman"/>
                <w:b/>
                <w:i w:val="0"/>
                <w:color w:val="auto"/>
                <w:lang w:val="en-US" w:eastAsia="ru-RU"/>
              </w:rPr>
              <w:t>R</w:t>
            </w:r>
            <w:r w:rsidRPr="00A8200F">
              <w:rPr>
                <w:rFonts w:eastAsia="Times New Roman"/>
                <w:b/>
                <w:i w:val="0"/>
                <w:color w:val="auto"/>
                <w:vertAlign w:val="subscript"/>
                <w:lang w:eastAsia="ru-RU"/>
              </w:rPr>
              <w:t>л</w:t>
            </w: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 xml:space="preserve"> </w:t>
            </w:r>
            <w:proofErr w:type="gramStart"/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приведённое</w:t>
            </w:r>
            <w:proofErr w:type="gramEnd"/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) - (Норматив) МОм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lang w:eastAsia="ru-RU"/>
              </w:rPr>
              <w:t>Норма МОм</w:t>
            </w: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МОм</w:t>
            </w:r>
          </w:p>
          <w:p w:rsidR="00A8200F" w:rsidRPr="00A8200F" w:rsidRDefault="00A8200F" w:rsidP="00A8200F">
            <w:pPr>
              <w:tabs>
                <w:tab w:val="left" w:pos="792"/>
              </w:tabs>
              <w:spacing w:after="0" w:line="240" w:lineRule="auto"/>
              <w:ind w:left="113" w:right="177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</w:p>
        </w:tc>
      </w:tr>
      <w:tr w:rsidR="00A8200F" w:rsidRPr="00A8200F" w:rsidTr="00586E0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lang w:eastAsia="ru-RU"/>
              </w:rPr>
              <w:t>11</w:t>
            </w:r>
          </w:p>
        </w:tc>
      </w:tr>
      <w:tr w:rsidR="00A8200F" w:rsidRPr="00A8200F" w:rsidTr="00586E00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ТМН 25000/110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5066A0" w:rsidP="005066A0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90</w:t>
            </w:r>
            <m:oMath>
              <m:r>
                <w:rPr>
                  <w:rFonts w:ascii="Cambria Math" w:eastAsia="Times New Roman" w:hAnsi="Cambria Math"/>
                  <w:color w:val="auto"/>
                  <w:sz w:val="24"/>
                  <w:szCs w:val="24"/>
                  <w:lang w:eastAsia="ru-RU"/>
                </w:rPr>
                <m:t>×</m:t>
              </m:r>
            </m:oMath>
            <w:r w:rsidR="00A8200F"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1,22=109,8ºϹ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+24,8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ind w:right="-288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85</w:t>
            </w:r>
          </w:p>
        </w:tc>
      </w:tr>
      <w:tr w:rsidR="00A8200F" w:rsidRPr="00A8200F" w:rsidTr="00586E00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ТМН 4000/35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b/>
                <w:i w:val="0"/>
                <w:color w:val="auto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eastAsia="Times New Roman"/>
                <w:i w:val="0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jc w:val="center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200F" w:rsidRPr="00A8200F" w:rsidRDefault="00A8200F" w:rsidP="00A8200F">
            <w:pPr>
              <w:spacing w:after="0" w:line="240" w:lineRule="auto"/>
              <w:ind w:left="113" w:right="113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+280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ind w:right="-288"/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A8200F">
              <w:rPr>
                <w:rFonts w:eastAsia="Times New Roman"/>
                <w:i w:val="0"/>
                <w:color w:val="auto"/>
                <w:sz w:val="24"/>
                <w:szCs w:val="24"/>
                <w:lang w:eastAsia="ru-RU"/>
              </w:rPr>
              <w:t>90</w:t>
            </w:r>
          </w:p>
        </w:tc>
      </w:tr>
    </w:tbl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8200F">
        <w:rPr>
          <w:rFonts w:eastAsia="Times New Roman"/>
          <w:i w:val="0"/>
          <w:lang w:eastAsia="ru-RU"/>
        </w:rPr>
        <w:lastRenderedPageBreak/>
        <w:t>Решение задачи: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 w:val="0"/>
          <w:lang w:eastAsia="ru-RU"/>
        </w:rPr>
      </w:pP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  <w:r w:rsidRPr="00A8200F">
        <w:rPr>
          <w:rFonts w:eastAsia="Times New Roman"/>
          <w:b/>
          <w:lang w:eastAsia="ru-RU"/>
        </w:rPr>
        <w:t>1.</w:t>
      </w:r>
      <w:r w:rsidRPr="00A8200F">
        <w:rPr>
          <w:rFonts w:eastAsia="Times New Roman"/>
          <w:b/>
          <w:color w:val="auto"/>
          <w:lang w:eastAsia="ru-RU"/>
        </w:rPr>
        <w:t>Решение по Варианту № 1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ab/>
        <w:t xml:space="preserve">1.1. Силовой трансформатор ТМН 25000/110. Определение разности между температурой измеренной при вводе в эксплуатацию (заводскими испытаниями) и температурой при лабораторных испытаниях </w:t>
      </w:r>
      <w:r w:rsidRPr="00A8200F">
        <w:rPr>
          <w:rFonts w:eastAsia="Times New Roman"/>
          <w:b/>
          <w:i w:val="0"/>
          <w:color w:val="auto"/>
          <w:lang w:eastAsia="ru-RU"/>
        </w:rPr>
        <w:t>(</w:t>
      </w: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t>T</w:t>
      </w:r>
      <w:proofErr w:type="gramEnd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б </w:t>
      </w:r>
      <w:r w:rsidRPr="00A8200F">
        <w:rPr>
          <w:rFonts w:eastAsia="Times New Roman"/>
          <w:b/>
          <w:i w:val="0"/>
          <w:color w:val="auto"/>
          <w:lang w:eastAsia="ru-RU"/>
        </w:rPr>
        <w:t>°</w:t>
      </w:r>
      <w:r w:rsidRPr="00A8200F">
        <w:rPr>
          <w:rFonts w:eastAsia="Times New Roman"/>
          <w:b/>
          <w:i w:val="0"/>
          <w:color w:val="auto"/>
          <w:lang w:val="en-US" w:eastAsia="ru-RU"/>
        </w:rPr>
        <w:t>C</w:t>
      </w:r>
      <w:r w:rsidRPr="00A8200F">
        <w:rPr>
          <w:rFonts w:eastAsia="Times New Roman"/>
          <w:b/>
          <w:i w:val="0"/>
          <w:color w:val="auto"/>
          <w:lang w:eastAsia="ru-RU"/>
        </w:rPr>
        <w:t>)  -  (</w:t>
      </w:r>
      <w:r w:rsidRPr="00A8200F">
        <w:rPr>
          <w:rFonts w:eastAsia="Times New Roman"/>
          <w:b/>
          <w:i w:val="0"/>
          <w:color w:val="auto"/>
          <w:lang w:val="en-US" w:eastAsia="ru-RU"/>
        </w:rPr>
        <w:t>T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л </w:t>
      </w:r>
      <w:r w:rsidRPr="00A8200F">
        <w:rPr>
          <w:rFonts w:eastAsia="Times New Roman"/>
          <w:b/>
          <w:i w:val="0"/>
          <w:color w:val="auto"/>
          <w:lang w:eastAsia="ru-RU"/>
        </w:rPr>
        <w:t>°</w:t>
      </w:r>
      <w:r w:rsidRPr="00A8200F">
        <w:rPr>
          <w:rFonts w:eastAsia="Times New Roman"/>
          <w:b/>
          <w:i w:val="0"/>
          <w:color w:val="auto"/>
          <w:lang w:val="en-US" w:eastAsia="ru-RU"/>
        </w:rPr>
        <w:t>C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) </w:t>
      </w:r>
      <w:r w:rsidRPr="00A8200F">
        <w:rPr>
          <w:rFonts w:eastAsia="Times New Roman"/>
          <w:i w:val="0"/>
          <w:color w:val="auto"/>
          <w:lang w:eastAsia="ru-RU"/>
        </w:rPr>
        <w:t xml:space="preserve">   25°C - 30°C = - 5°C;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ab/>
        <w:t>1.2. По Таблице № 1 определяем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К</w:t>
      </w:r>
      <w:proofErr w:type="gramStart"/>
      <w:r w:rsidRPr="00A8200F">
        <w:rPr>
          <w:rFonts w:eastAsia="Times New Roman"/>
          <w:i w:val="0"/>
          <w:color w:val="auto"/>
          <w:vertAlign w:val="subscript"/>
          <w:lang w:eastAsia="ru-RU"/>
        </w:rPr>
        <w:t>2</w:t>
      </w:r>
      <w:proofErr w:type="gramEnd"/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= 1,22</w:t>
      </w:r>
      <w:r w:rsidRPr="00A8200F">
        <w:rPr>
          <w:rFonts w:eastAsia="Times New Roman"/>
          <w:b/>
          <w:i w:val="0"/>
          <w:color w:val="auto"/>
          <w:lang w:eastAsia="ru-RU"/>
        </w:rPr>
        <w:t>;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ab/>
      </w:r>
      <w:r w:rsidRPr="00A8200F">
        <w:rPr>
          <w:rFonts w:eastAsia="Times New Roman"/>
          <w:i w:val="0"/>
          <w:color w:val="auto"/>
          <w:lang w:eastAsia="ru-RU"/>
        </w:rPr>
        <w:t xml:space="preserve">1.3.  Приводим </w:t>
      </w:r>
      <w:proofErr w:type="gramStart"/>
      <w:r w:rsidRPr="00A8200F">
        <w:rPr>
          <w:rFonts w:eastAsia="Times New Roman"/>
          <w:i w:val="0"/>
          <w:color w:val="auto"/>
          <w:lang w:eastAsia="ru-RU"/>
        </w:rPr>
        <w:t>R</w:t>
      </w:r>
      <w:proofErr w:type="gramEnd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ИЗ </w:t>
      </w:r>
      <w:r w:rsidRPr="00A8200F">
        <w:rPr>
          <w:rFonts w:eastAsia="Times New Roman"/>
          <w:i w:val="0"/>
          <w:color w:val="auto"/>
          <w:lang w:eastAsia="ru-RU"/>
        </w:rPr>
        <w:t xml:space="preserve">обмотки ВН, измеренной при лабораторных испытаниях к температуре заводских испытаний (базовой) </w:t>
      </w:r>
      <w:r w:rsidRPr="00A8200F">
        <w:rPr>
          <w:rFonts w:eastAsia="Times New Roman"/>
          <w:b/>
          <w:i w:val="0"/>
          <w:color w:val="auto"/>
          <w:sz w:val="24"/>
          <w:szCs w:val="24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по формуле</w:t>
      </w:r>
    </w:p>
    <w:p w:rsidR="00A8200F" w:rsidRPr="00A8200F" w:rsidRDefault="00A8200F" w:rsidP="00A8200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                              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 </w:t>
      </w: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 (</w:t>
      </w:r>
      <w:proofErr w:type="spellStart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прив</w:t>
      </w:r>
      <w:proofErr w:type="spell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.)</w:t>
      </w:r>
      <w:proofErr w:type="gram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 </w:t>
      </w:r>
      <w:r w:rsidRPr="00A8200F">
        <w:rPr>
          <w:rFonts w:eastAsia="Times New Roman"/>
          <w:b/>
          <w:i w:val="0"/>
          <w:color w:val="auto"/>
          <w:sz w:val="32"/>
          <w:szCs w:val="32"/>
          <w:lang w:eastAsia="ru-RU"/>
        </w:rPr>
        <w:t>=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</w:t>
      </w:r>
      <w:r w:rsidRPr="00A8200F">
        <w:rPr>
          <w:rFonts w:eastAsia="Times New Roman"/>
          <w:b/>
          <w:i w:val="0"/>
          <w:color w:val="auto"/>
          <w:lang w:eastAsia="ru-RU"/>
        </w:rPr>
        <w:t>К</w:t>
      </w:r>
      <w:proofErr w:type="gramStart"/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>2</w:t>
      </w:r>
      <w:proofErr w:type="gramEnd"/>
      <m:oMath>
        <m:r>
          <m:rPr>
            <m:sty m:val="bi"/>
          </m:rPr>
          <w:rPr>
            <w:rFonts w:ascii="Cambria Math" w:eastAsia="Times New Roman" w:hAnsi="Cambria Math"/>
            <w:color w:val="auto"/>
            <w:vertAlign w:val="subscript"/>
            <w:lang w:eastAsia="ru-RU"/>
          </w:rPr>
          <m:t>×</m:t>
        </m:r>
      </m:oMath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</w:t>
      </w:r>
      <w:r w:rsidRPr="00A8200F">
        <w:rPr>
          <w:rFonts w:eastAsia="Times New Roman"/>
          <w:b/>
          <w:i w:val="0"/>
          <w:color w:val="auto"/>
          <w:lang w:eastAsia="ru-RU"/>
        </w:rPr>
        <w:t xml:space="preserve">= </w:t>
      </w:r>
      <w:r w:rsidR="005066A0">
        <w:rPr>
          <w:rFonts w:eastAsia="Times New Roman"/>
          <w:i w:val="0"/>
          <w:color w:val="auto"/>
          <w:lang w:eastAsia="ru-RU"/>
        </w:rPr>
        <w:t>1,22</w:t>
      </w:r>
      <m:oMath>
        <m:r>
          <w:rPr>
            <w:rFonts w:ascii="Cambria Math" w:eastAsia="Times New Roman" w:hAnsi="Cambria Math"/>
            <w:color w:val="auto"/>
            <w:lang w:eastAsia="ru-RU"/>
          </w:rPr>
          <m:t>×</m:t>
        </m:r>
      </m:oMath>
      <w:r w:rsidRPr="00A8200F">
        <w:rPr>
          <w:rFonts w:eastAsia="Times New Roman"/>
          <w:i w:val="0"/>
          <w:color w:val="auto"/>
          <w:lang w:eastAsia="ru-RU"/>
        </w:rPr>
        <w:t>90 = 109,8 Мом;</w:t>
      </w:r>
    </w:p>
    <w:p w:rsidR="00A8200F" w:rsidRPr="00A8200F" w:rsidRDefault="00A8200F" w:rsidP="00A8200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ab/>
        <w:t xml:space="preserve">1.4. 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</w:t>
      </w:r>
      <w:r w:rsidRPr="00A8200F">
        <w:rPr>
          <w:rFonts w:eastAsia="Times New Roman"/>
          <w:i w:val="0"/>
          <w:color w:val="auto"/>
          <w:lang w:eastAsia="ru-RU"/>
        </w:rPr>
        <w:t>Сопротивление изоляции каждой обмотки вновь вводимого в эксплуатацию трансформатора,</w:t>
      </w:r>
      <w:r w:rsidRPr="00A8200F">
        <w:rPr>
          <w:rFonts w:eastAsia="Times New Roman"/>
          <w:b/>
          <w:i w:val="0"/>
          <w:color w:val="auto"/>
          <w:vertAlign w:val="subscript"/>
          <w:lang w:eastAsia="ru-RU"/>
        </w:rPr>
        <w:t xml:space="preserve">  </w:t>
      </w:r>
      <w:r w:rsidRPr="00A8200F">
        <w:rPr>
          <w:rFonts w:eastAsia="Times New Roman"/>
          <w:i w:val="0"/>
          <w:color w:val="auto"/>
          <w:lang w:eastAsia="ru-RU"/>
        </w:rPr>
        <w:t>приведенное к температуре исходных (базовых) значений,  должно быть не менее 50% от исходных значений:</w:t>
      </w:r>
    </w:p>
    <w:p w:rsidR="00A8200F" w:rsidRPr="00A8200F" w:rsidRDefault="00A8200F" w:rsidP="00A8200F">
      <w:pPr>
        <w:shd w:val="clear" w:color="auto" w:fill="FFFFFF"/>
        <w:spacing w:after="0" w:line="240" w:lineRule="auto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                                                  </w:t>
      </w:r>
      <w:proofErr w:type="gramStart"/>
      <w:r w:rsidRPr="00A8200F">
        <w:rPr>
          <w:rFonts w:eastAsia="Times New Roman"/>
          <w:b/>
          <w:i w:val="0"/>
          <w:color w:val="auto"/>
          <w:lang w:val="en-US" w:eastAsia="ru-RU"/>
        </w:rPr>
        <w:t>R</w:t>
      </w:r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л (</w:t>
      </w:r>
      <w:proofErr w:type="spellStart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прив</w:t>
      </w:r>
      <w:proofErr w:type="spell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>.)</w:t>
      </w:r>
      <w:proofErr w:type="gramEnd"/>
      <w:r w:rsidRPr="00A8200F">
        <w:rPr>
          <w:rFonts w:eastAsia="Times New Roman"/>
          <w:b/>
          <w:i w:val="0"/>
          <w:color w:val="auto"/>
          <w:sz w:val="32"/>
          <w:szCs w:val="32"/>
          <w:vertAlign w:val="subscript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≥</w:t>
      </w:r>
      <w:r w:rsidRPr="00A8200F">
        <w:rPr>
          <w:rFonts w:eastAsia="Times New Roman"/>
          <w:i w:val="0"/>
          <w:color w:val="auto"/>
          <w:vertAlign w:val="subscript"/>
          <w:lang w:eastAsia="ru-RU"/>
        </w:rPr>
        <w:t xml:space="preserve">  </w:t>
      </w:r>
      <w:proofErr w:type="spellStart"/>
      <w:r w:rsidRPr="00A8200F">
        <w:rPr>
          <w:rFonts w:eastAsia="Times New Roman"/>
          <w:i w:val="0"/>
          <w:color w:val="auto"/>
          <w:lang w:eastAsia="ru-RU"/>
        </w:rPr>
        <w:t>R</w:t>
      </w:r>
      <w:r w:rsidRPr="00A8200F">
        <w:rPr>
          <w:rFonts w:eastAsia="Times New Roman"/>
          <w:i w:val="0"/>
          <w:color w:val="auto"/>
          <w:vertAlign w:val="subscript"/>
          <w:lang w:eastAsia="ru-RU"/>
        </w:rPr>
        <w:t>б</w:t>
      </w:r>
      <w:proofErr w:type="spellEnd"/>
      <m:oMath>
        <m:r>
          <w:rPr>
            <w:rFonts w:ascii="Cambria Math" w:eastAsia="Times New Roman" w:hAnsi="Cambria Math"/>
            <w:color w:val="auto"/>
            <w:vertAlign w:val="subscript"/>
            <w:lang w:eastAsia="ru-RU"/>
          </w:rPr>
          <m:t>×</m:t>
        </m:r>
      </m:oMath>
      <w:r w:rsidR="005066A0">
        <w:rPr>
          <w:rFonts w:eastAsia="Times New Roman"/>
          <w:i w:val="0"/>
          <w:color w:val="auto"/>
          <w:lang w:eastAsia="ru-RU"/>
        </w:rPr>
        <w:t>0,5;  170</w:t>
      </w:r>
      <m:oMath>
        <m:r>
          <w:rPr>
            <w:rFonts w:ascii="Cambria Math" w:eastAsia="Times New Roman" w:hAnsi="Cambria Math"/>
            <w:color w:val="auto"/>
            <w:lang w:eastAsia="ru-RU"/>
          </w:rPr>
          <m:t>×</m:t>
        </m:r>
      </m:oMath>
      <w:r w:rsidRPr="00A8200F">
        <w:rPr>
          <w:rFonts w:eastAsia="Times New Roman"/>
          <w:i w:val="0"/>
          <w:color w:val="auto"/>
          <w:lang w:eastAsia="ru-RU"/>
        </w:rPr>
        <w:t xml:space="preserve">0,5=85 МОм; </w:t>
      </w:r>
      <w:bookmarkStart w:id="0" w:name="_GoBack"/>
      <w:bookmarkEnd w:id="0"/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ab/>
        <w:t>1.5.Величина измеренной изоляция обмотки ВН и приведённая к базовой  (заводской) температуре превышает  на 24,8 МОм нормативное значение изоляции обмотки ВН.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                    109,8 МОм - 85 МОм =  24,8 МОм </w:t>
      </w:r>
    </w:p>
    <w:p w:rsidR="00A8200F" w:rsidRPr="00A8200F" w:rsidRDefault="00A8200F" w:rsidP="00A8200F">
      <w:pPr>
        <w:shd w:val="clear" w:color="auto" w:fill="FFFFFF"/>
        <w:spacing w:after="0" w:line="240" w:lineRule="auto"/>
        <w:jc w:val="both"/>
        <w:rPr>
          <w:rFonts w:eastAsia="Times New Roman"/>
          <w:i w:val="0"/>
          <w:color w:val="auto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Заключение:</w:t>
      </w:r>
      <w:r w:rsidRPr="00A8200F">
        <w:rPr>
          <w:rFonts w:eastAsia="Times New Roman"/>
          <w:i w:val="0"/>
          <w:color w:val="auto"/>
          <w:lang w:eastAsia="ru-RU"/>
        </w:rPr>
        <w:t xml:space="preserve"> Сопротивление изоляции ВН силового трансформатора соответствует нормативным требованиям.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i w:val="0"/>
          <w:color w:val="auto"/>
        </w:rPr>
      </w:pP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</w:t>
      </w:r>
      <w:r w:rsidRPr="00A8200F">
        <w:rPr>
          <w:rFonts w:eastAsia="Times New Roman"/>
          <w:b/>
          <w:lang w:eastAsia="ru-RU"/>
        </w:rPr>
        <w:t xml:space="preserve">2. </w:t>
      </w:r>
      <w:r w:rsidRPr="00A8200F">
        <w:rPr>
          <w:rFonts w:eastAsia="Times New Roman"/>
          <w:b/>
          <w:color w:val="auto"/>
          <w:lang w:eastAsia="ru-RU"/>
        </w:rPr>
        <w:t>Решение по Варианту № 2</w:t>
      </w:r>
    </w:p>
    <w:p w:rsidR="00A8200F" w:rsidRPr="00A8200F" w:rsidRDefault="00A8200F" w:rsidP="00A8200F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2.1. Исправный силовой трансформатор типа ТМН 4000/35 на</w:t>
      </w:r>
      <w:r w:rsidRPr="00A8200F">
        <w:rPr>
          <w:rFonts w:eastAsia="Times New Roman"/>
          <w:i w:val="0"/>
          <w:color w:val="auto"/>
          <w:sz w:val="24"/>
          <w:szCs w:val="24"/>
          <w:lang w:eastAsia="ru-RU"/>
        </w:rPr>
        <w:t xml:space="preserve"> </w:t>
      </w:r>
      <w:r w:rsidRPr="00A8200F">
        <w:rPr>
          <w:rFonts w:eastAsia="Times New Roman"/>
          <w:i w:val="0"/>
          <w:color w:val="auto"/>
          <w:lang w:eastAsia="ru-RU"/>
        </w:rPr>
        <w:t>напряжение до 35 кВ включительно мощностью до 10 МВА должен иметь  сопротивление изоляции обмоток, измеренное при температуре 50° не ниже 90 Мом;</w:t>
      </w:r>
    </w:p>
    <w:p w:rsidR="00A8200F" w:rsidRPr="00A8200F" w:rsidRDefault="00A8200F" w:rsidP="00A8200F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2.2. Согласно заданию, сопротивление изоляции обмоток, измеренное при температуре 50</w:t>
      </w:r>
      <w:proofErr w:type="gramStart"/>
      <w:r w:rsidRPr="00A8200F">
        <w:rPr>
          <w:rFonts w:eastAsia="Times New Roman"/>
          <w:i w:val="0"/>
          <w:color w:val="auto"/>
          <w:lang w:eastAsia="ru-RU"/>
        </w:rPr>
        <w:t>°С</w:t>
      </w:r>
      <w:proofErr w:type="gramEnd"/>
      <w:r w:rsidRPr="00A8200F">
        <w:rPr>
          <w:rFonts w:eastAsia="Times New Roman"/>
          <w:i w:val="0"/>
          <w:color w:val="auto"/>
          <w:lang w:eastAsia="ru-RU"/>
        </w:rPr>
        <w:t xml:space="preserve"> составляет 370 Мом;</w:t>
      </w:r>
    </w:p>
    <w:p w:rsidR="00A8200F" w:rsidRPr="00A8200F" w:rsidRDefault="00A8200F" w:rsidP="00A8200F">
      <w:pPr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>2.3. Измеренная изоляция превышает норматив:</w:t>
      </w:r>
    </w:p>
    <w:p w:rsidR="00A8200F" w:rsidRPr="00A8200F" w:rsidRDefault="00A8200F" w:rsidP="00A820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                370 МОм - 90 МОм = 280 МОм</w:t>
      </w:r>
    </w:p>
    <w:p w:rsidR="00A8200F" w:rsidRPr="00A8200F" w:rsidRDefault="00A8200F" w:rsidP="00A8200F">
      <w:pPr>
        <w:shd w:val="clear" w:color="auto" w:fill="FFFFFF"/>
        <w:spacing w:before="120" w:after="12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Заключение:</w:t>
      </w:r>
      <w:r w:rsidRPr="00A8200F">
        <w:rPr>
          <w:rFonts w:eastAsia="Times New Roman"/>
          <w:i w:val="0"/>
          <w:color w:val="auto"/>
          <w:lang w:eastAsia="ru-RU"/>
        </w:rPr>
        <w:t xml:space="preserve"> Сопротивление изоляции ВН силового трансформатора соответствует нормативным требованиям.</w:t>
      </w:r>
    </w:p>
    <w:p w:rsidR="00A8200F" w:rsidRPr="00A8200F" w:rsidRDefault="00A8200F" w:rsidP="00A8200F">
      <w:pPr>
        <w:spacing w:before="120" w:after="120" w:line="240" w:lineRule="auto"/>
        <w:jc w:val="both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 xml:space="preserve">Литература:  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A8200F">
        <w:rPr>
          <w:rFonts w:eastAsia="Times New Roman"/>
          <w:bCs/>
          <w:i w:val="0"/>
          <w:color w:val="auto"/>
          <w:lang w:eastAsia="ru-RU"/>
        </w:rPr>
        <w:t xml:space="preserve">1.Правила технической эксплуатации электроустановок потребителей. Зарегистрировано в Минюсте РФ 22 января </w:t>
      </w:r>
      <w:smartTag w:uri="urn:schemas-microsoft-com:office:smarttags" w:element="metricconverter">
        <w:smartTagPr>
          <w:attr w:name="ProductID" w:val="2003 г"/>
        </w:smartTagPr>
        <w:r w:rsidRPr="00A8200F">
          <w:rPr>
            <w:rFonts w:eastAsia="Times New Roman"/>
            <w:bCs/>
            <w:i w:val="0"/>
            <w:color w:val="auto"/>
            <w:lang w:eastAsia="ru-RU"/>
          </w:rPr>
          <w:t>2003 г</w:t>
        </w:r>
      </w:smartTag>
      <w:r w:rsidRPr="00A8200F">
        <w:rPr>
          <w:rFonts w:eastAsia="Times New Roman"/>
          <w:bCs/>
          <w:i w:val="0"/>
          <w:color w:val="auto"/>
          <w:lang w:eastAsia="ru-RU"/>
        </w:rPr>
        <w:t>. № 4145.  (ПТЭЭП) (вводятся с 01.07.2003 взамен ПТЭЭП, 5-е издание)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2. СО 153-34.20.501-2003.  Правила технической эксплуатации электрических станций и сетей Российской Федерации. Зарегистрировано в Минюсте РФ 20 июня </w:t>
      </w:r>
      <w:smartTag w:uri="urn:schemas-microsoft-com:office:smarttags" w:element="metricconverter">
        <w:smartTagPr>
          <w:attr w:name="ProductID" w:val="2003 г"/>
        </w:smartTagPr>
        <w:r w:rsidRPr="00A8200F">
          <w:rPr>
            <w:rFonts w:eastAsia="Times New Roman"/>
            <w:i w:val="0"/>
            <w:color w:val="auto"/>
            <w:lang w:eastAsia="ru-RU"/>
          </w:rPr>
          <w:t>2003 г</w:t>
        </w:r>
      </w:smartTag>
      <w:r w:rsidRPr="00A8200F">
        <w:rPr>
          <w:rFonts w:eastAsia="Times New Roman"/>
          <w:i w:val="0"/>
          <w:color w:val="auto"/>
          <w:lang w:eastAsia="ru-RU"/>
        </w:rPr>
        <w:t>. Регистрационный № 4799 (взамен РД 34.20.501-95)</w:t>
      </w:r>
    </w:p>
    <w:p w:rsidR="00A8200F" w:rsidRPr="00A8200F" w:rsidRDefault="00A8200F" w:rsidP="00A8200F">
      <w:pPr>
        <w:spacing w:after="0" w:line="240" w:lineRule="auto"/>
        <w:jc w:val="both"/>
        <w:rPr>
          <w:rFonts w:eastAsia="Times New Roman"/>
          <w:bCs/>
          <w:i w:val="0"/>
          <w:color w:val="auto"/>
          <w:lang w:eastAsia="ru-RU"/>
        </w:rPr>
      </w:pPr>
      <w:r w:rsidRPr="00A8200F">
        <w:rPr>
          <w:rFonts w:eastAsia="Times New Roman"/>
          <w:bCs/>
          <w:i w:val="0"/>
          <w:color w:val="auto"/>
          <w:lang w:eastAsia="ru-RU"/>
        </w:rPr>
        <w:t>3. СО 34.45-51.300-97 Объём и нормы испытания электрооборудования. ( РД 34.45-51.300-97 с изменениями 1,2 2000г., 2005 г.)</w:t>
      </w:r>
    </w:p>
    <w:p w:rsidR="00A8200F" w:rsidRPr="00A8200F" w:rsidRDefault="00A8200F" w:rsidP="00A82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 w:val="0"/>
          <w:color w:val="auto"/>
          <w:lang w:eastAsia="ru-RU"/>
        </w:rPr>
      </w:pPr>
      <w:r w:rsidRPr="00A8200F">
        <w:rPr>
          <w:rFonts w:eastAsia="Times New Roman"/>
          <w:i w:val="0"/>
          <w:color w:val="auto"/>
          <w:lang w:eastAsia="ru-RU"/>
        </w:rPr>
        <w:t xml:space="preserve">4. РД 34.46.501. Инструкция по эксплуатации трансформаторов. </w:t>
      </w:r>
      <w:smartTag w:uri="urn:schemas-microsoft-com:office:smarttags" w:element="metricconverter">
        <w:smartTagPr>
          <w:attr w:name="ProductID" w:val="1978 г"/>
        </w:smartTagPr>
        <w:r w:rsidRPr="00A8200F">
          <w:rPr>
            <w:rFonts w:eastAsia="Times New Roman"/>
            <w:i w:val="0"/>
            <w:color w:val="auto"/>
            <w:lang w:eastAsia="ru-RU"/>
          </w:rPr>
          <w:t>1978 г</w:t>
        </w:r>
      </w:smartTag>
      <w:r w:rsidRPr="00A8200F">
        <w:rPr>
          <w:rFonts w:eastAsia="Times New Roman"/>
          <w:i w:val="0"/>
          <w:color w:val="auto"/>
          <w:lang w:eastAsia="ru-RU"/>
        </w:rPr>
        <w:t>.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bCs/>
          <w:i w:val="0"/>
          <w:color w:val="auto"/>
          <w:lang w:eastAsia="ru-RU"/>
        </w:rPr>
      </w:pPr>
      <w:r w:rsidRPr="00A8200F">
        <w:rPr>
          <w:rFonts w:eastAsia="Times New Roman"/>
          <w:bCs/>
          <w:i w:val="0"/>
          <w:color w:val="auto"/>
          <w:lang w:eastAsia="ru-RU"/>
        </w:rPr>
        <w:lastRenderedPageBreak/>
        <w:t xml:space="preserve">5. Испытания высоковольтных и мощных трансформаторов и автотрансформаторов. Г. В. Алексенко, А.К. </w:t>
      </w:r>
      <w:proofErr w:type="spellStart"/>
      <w:r w:rsidRPr="00A8200F">
        <w:rPr>
          <w:rFonts w:eastAsia="Times New Roman"/>
          <w:bCs/>
          <w:i w:val="0"/>
          <w:color w:val="auto"/>
          <w:lang w:eastAsia="ru-RU"/>
        </w:rPr>
        <w:t>Ашрятов</w:t>
      </w:r>
      <w:proofErr w:type="spellEnd"/>
      <w:r w:rsidRPr="00A8200F">
        <w:rPr>
          <w:rFonts w:eastAsia="Times New Roman"/>
          <w:bCs/>
          <w:i w:val="0"/>
          <w:color w:val="auto"/>
          <w:lang w:eastAsia="ru-RU"/>
        </w:rPr>
        <w:t xml:space="preserve"> и Е.С. Фрид. </w:t>
      </w:r>
      <w:proofErr w:type="spellStart"/>
      <w:r w:rsidRPr="00A8200F">
        <w:rPr>
          <w:rFonts w:eastAsia="Times New Roman"/>
          <w:bCs/>
          <w:i w:val="0"/>
          <w:color w:val="auto"/>
          <w:lang w:eastAsia="ru-RU"/>
        </w:rPr>
        <w:t>Госэнергоиздат</w:t>
      </w:r>
      <w:proofErr w:type="spellEnd"/>
      <w:r w:rsidRPr="00A8200F">
        <w:rPr>
          <w:rFonts w:eastAsia="Times New Roman"/>
          <w:bCs/>
          <w:i w:val="0"/>
          <w:color w:val="auto"/>
          <w:lang w:eastAsia="ru-RU"/>
        </w:rPr>
        <w:t>.</w:t>
      </w:r>
    </w:p>
    <w:p w:rsidR="00A8200F" w:rsidRPr="00A8200F" w:rsidRDefault="00A8200F" w:rsidP="00A8200F">
      <w:pPr>
        <w:spacing w:after="0" w:line="240" w:lineRule="auto"/>
        <w:rPr>
          <w:rFonts w:eastAsia="Times New Roman"/>
          <w:i w:val="0"/>
          <w:color w:val="auto"/>
          <w:sz w:val="24"/>
          <w:szCs w:val="24"/>
          <w:lang w:eastAsia="ru-RU"/>
        </w:rPr>
      </w:pPr>
    </w:p>
    <w:p w:rsidR="00A8200F" w:rsidRPr="00A8200F" w:rsidRDefault="00A8200F" w:rsidP="00A8200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</w:p>
    <w:p w:rsidR="00A8200F" w:rsidRPr="00A8200F" w:rsidRDefault="00A8200F" w:rsidP="00A8200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 w:val="0"/>
          <w:color w:val="auto"/>
          <w:lang w:eastAsia="ru-RU"/>
        </w:rPr>
      </w:pPr>
      <w:r w:rsidRPr="00A8200F">
        <w:rPr>
          <w:rFonts w:eastAsia="Times New Roman"/>
          <w:b/>
          <w:i w:val="0"/>
          <w:color w:val="auto"/>
          <w:lang w:eastAsia="ru-RU"/>
        </w:rPr>
        <w:t>В конце каждой работы указывается Ф.И.О. исполнителя, ставится подпись и дата выполнения работы.</w:t>
      </w:r>
    </w:p>
    <w:p w:rsidR="008F6B4E" w:rsidRDefault="008F6B4E"/>
    <w:sectPr w:rsidR="008F6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0F"/>
    <w:rsid w:val="005066A0"/>
    <w:rsid w:val="008F6B4E"/>
    <w:rsid w:val="00A8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66A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0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66A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06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875</Words>
  <Characters>4989</Characters>
  <Application>Microsoft Office Word</Application>
  <DocSecurity>0</DocSecurity>
  <Lines>41</Lines>
  <Paragraphs>11</Paragraphs>
  <ScaleCrop>false</ScaleCrop>
  <Company>Hewlett-Packard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</cp:revision>
  <dcterms:created xsi:type="dcterms:W3CDTF">2014-02-08T12:45:00Z</dcterms:created>
  <dcterms:modified xsi:type="dcterms:W3CDTF">2014-02-08T12:51:00Z</dcterms:modified>
</cp:coreProperties>
</file>