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92628" w:rsidRPr="00D92628" w:rsidRDefault="00D92628" w:rsidP="00D92628">
      <w:pPr>
        <w:tabs>
          <w:tab w:val="left" w:pos="709"/>
        </w:tabs>
        <w:spacing w:after="0"/>
        <w:ind w:left="709" w:hanging="709"/>
        <w:rPr>
          <w:b/>
          <w:i w:val="0"/>
        </w:rPr>
      </w:pPr>
      <w:r w:rsidRPr="00D92628">
        <w:rPr>
          <w:b/>
          <w:i w:val="0"/>
        </w:rPr>
        <w:t>Дисциплина: Эксплуатация оборудования электрических сетей</w:t>
      </w:r>
    </w:p>
    <w:p w:rsidR="00A16378" w:rsidRPr="00D92628" w:rsidRDefault="00A16378" w:rsidP="00D92628">
      <w:pPr>
        <w:tabs>
          <w:tab w:val="left" w:pos="709"/>
        </w:tabs>
        <w:spacing w:after="0"/>
        <w:ind w:left="709" w:hanging="709"/>
        <w:rPr>
          <w:b/>
        </w:rPr>
      </w:pPr>
      <w:r w:rsidRPr="00D92628">
        <w:rPr>
          <w:rFonts w:eastAsia="Times New Roman"/>
          <w:b/>
          <w:i w:val="0"/>
          <w:color w:val="auto"/>
          <w:lang w:eastAsia="ru-RU"/>
        </w:rPr>
        <w:t>Лекция № 9 «Обслуживание Систем оперативного постоянного тока»</w:t>
      </w:r>
    </w:p>
    <w:p w:rsidR="00A16378" w:rsidRDefault="00A16378" w:rsidP="00A16378">
      <w:pPr>
        <w:spacing w:after="0" w:line="240" w:lineRule="auto"/>
        <w:jc w:val="both"/>
        <w:rPr>
          <w:rFonts w:eastAsia="Times New Roman"/>
          <w:i w:val="0"/>
          <w:color w:val="auto"/>
          <w:lang w:eastAsia="ru-RU"/>
        </w:rPr>
      </w:pPr>
    </w:p>
    <w:sdt>
      <w:sdtPr>
        <w:id w:val="1842581068"/>
        <w:docPartObj>
          <w:docPartGallery w:val="Table of Contents"/>
          <w:docPartUnique/>
        </w:docPartObj>
      </w:sdtPr>
      <w:sdtEndPr>
        <w:rPr>
          <w:rFonts w:ascii="Times New Roman" w:eastAsiaTheme="minorHAnsi" w:hAnsi="Times New Roman" w:cs="Times New Roman"/>
          <w:i/>
          <w:color w:val="000000"/>
          <w:lang w:eastAsia="en-US"/>
        </w:rPr>
      </w:sdtEndPr>
      <w:sdtContent>
        <w:p w:rsidR="009F0109" w:rsidRPr="009F0109" w:rsidRDefault="009F0109" w:rsidP="00BB10BB">
          <w:pPr>
            <w:pStyle w:val="ac"/>
            <w:spacing w:before="0" w:after="120"/>
            <w:jc w:val="center"/>
            <w:rPr>
              <w:rFonts w:ascii="Times New Roman" w:hAnsi="Times New Roman" w:cs="Times New Roman"/>
            </w:rPr>
          </w:pPr>
          <w:r w:rsidRPr="009F0109">
            <w:rPr>
              <w:rFonts w:ascii="Times New Roman" w:hAnsi="Times New Roman" w:cs="Times New Roman"/>
            </w:rPr>
            <w:t>Оглавление</w:t>
          </w:r>
        </w:p>
        <w:p w:rsidR="009F0109" w:rsidRPr="009F0109" w:rsidRDefault="009F0109">
          <w:pPr>
            <w:pStyle w:val="12"/>
            <w:tabs>
              <w:tab w:val="right" w:leader="dot" w:pos="9345"/>
            </w:tabs>
            <w:rPr>
              <w:i w:val="0"/>
              <w:noProof/>
            </w:rPr>
          </w:pPr>
          <w:r w:rsidRPr="009F0109">
            <w:rPr>
              <w:i w:val="0"/>
            </w:rPr>
            <w:fldChar w:fldCharType="begin"/>
          </w:r>
          <w:r w:rsidRPr="009F0109">
            <w:rPr>
              <w:i w:val="0"/>
            </w:rPr>
            <w:instrText xml:space="preserve"> TOC \o "1-3" \h \z \u </w:instrText>
          </w:r>
          <w:r w:rsidRPr="009F0109">
            <w:rPr>
              <w:i w:val="0"/>
            </w:rPr>
            <w:fldChar w:fldCharType="separate"/>
          </w:r>
          <w:hyperlink w:anchor="_Toc421111099" w:history="1">
            <w:r w:rsidRPr="009F0109">
              <w:rPr>
                <w:rStyle w:val="ad"/>
                <w:rFonts w:eastAsia="Times New Roman"/>
                <w:i w:val="0"/>
                <w:noProof/>
                <w:lang w:eastAsia="ru-RU"/>
              </w:rPr>
              <w:t>9.1Эксплуатация кислотных аккумуляторных батарей</w:t>
            </w:r>
            <w:r w:rsidRPr="009F0109">
              <w:rPr>
                <w:i w:val="0"/>
                <w:noProof/>
                <w:webHidden/>
              </w:rPr>
              <w:tab/>
            </w:r>
            <w:r w:rsidRPr="009F0109">
              <w:rPr>
                <w:i w:val="0"/>
                <w:noProof/>
                <w:webHidden/>
              </w:rPr>
              <w:fldChar w:fldCharType="begin"/>
            </w:r>
            <w:r w:rsidRPr="009F0109">
              <w:rPr>
                <w:i w:val="0"/>
                <w:noProof/>
                <w:webHidden/>
              </w:rPr>
              <w:instrText xml:space="preserve"> PAGEREF _Toc421111099 \h </w:instrText>
            </w:r>
            <w:r w:rsidRPr="009F0109">
              <w:rPr>
                <w:i w:val="0"/>
                <w:noProof/>
                <w:webHidden/>
              </w:rPr>
            </w:r>
            <w:r w:rsidRPr="009F0109">
              <w:rPr>
                <w:i w:val="0"/>
                <w:noProof/>
                <w:webHidden/>
              </w:rPr>
              <w:fldChar w:fldCharType="separate"/>
            </w:r>
            <w:r w:rsidRPr="009F0109">
              <w:rPr>
                <w:i w:val="0"/>
                <w:noProof/>
                <w:webHidden/>
              </w:rPr>
              <w:t>1</w:t>
            </w:r>
            <w:r w:rsidRPr="009F0109">
              <w:rPr>
                <w:i w:val="0"/>
                <w:noProof/>
                <w:webHidden/>
              </w:rPr>
              <w:fldChar w:fldCharType="end"/>
            </w:r>
          </w:hyperlink>
        </w:p>
        <w:p w:rsidR="009F0109" w:rsidRPr="009F0109" w:rsidRDefault="009F0109">
          <w:pPr>
            <w:pStyle w:val="12"/>
            <w:tabs>
              <w:tab w:val="right" w:leader="dot" w:pos="9345"/>
            </w:tabs>
            <w:rPr>
              <w:i w:val="0"/>
              <w:noProof/>
            </w:rPr>
          </w:pPr>
          <w:hyperlink w:anchor="_Toc421111100" w:history="1">
            <w:r w:rsidRPr="009F0109">
              <w:rPr>
                <w:rStyle w:val="ad"/>
                <w:rFonts w:eastAsia="Times New Roman"/>
                <w:i w:val="0"/>
                <w:noProof/>
                <w:lang w:eastAsia="ru-RU"/>
              </w:rPr>
              <w:t>9.2 Требования к помещениям аккумуляторных батарей</w:t>
            </w:r>
            <w:r w:rsidRPr="009F0109">
              <w:rPr>
                <w:i w:val="0"/>
                <w:noProof/>
                <w:webHidden/>
              </w:rPr>
              <w:tab/>
            </w:r>
            <w:r w:rsidRPr="009F0109">
              <w:rPr>
                <w:i w:val="0"/>
                <w:noProof/>
                <w:webHidden/>
              </w:rPr>
              <w:fldChar w:fldCharType="begin"/>
            </w:r>
            <w:r w:rsidRPr="009F0109">
              <w:rPr>
                <w:i w:val="0"/>
                <w:noProof/>
                <w:webHidden/>
              </w:rPr>
              <w:instrText xml:space="preserve"> PAGEREF _Toc421111100 \h </w:instrText>
            </w:r>
            <w:r w:rsidRPr="009F0109">
              <w:rPr>
                <w:i w:val="0"/>
                <w:noProof/>
                <w:webHidden/>
              </w:rPr>
            </w:r>
            <w:r w:rsidRPr="009F0109">
              <w:rPr>
                <w:i w:val="0"/>
                <w:noProof/>
                <w:webHidden/>
              </w:rPr>
              <w:fldChar w:fldCharType="separate"/>
            </w:r>
            <w:r w:rsidRPr="009F0109">
              <w:rPr>
                <w:i w:val="0"/>
                <w:noProof/>
                <w:webHidden/>
              </w:rPr>
              <w:t>3</w:t>
            </w:r>
            <w:r w:rsidRPr="009F0109">
              <w:rPr>
                <w:i w:val="0"/>
                <w:noProof/>
                <w:webHidden/>
              </w:rPr>
              <w:fldChar w:fldCharType="end"/>
            </w:r>
          </w:hyperlink>
        </w:p>
        <w:p w:rsidR="009F0109" w:rsidRPr="009F0109" w:rsidRDefault="009F0109">
          <w:pPr>
            <w:pStyle w:val="12"/>
            <w:tabs>
              <w:tab w:val="right" w:leader="dot" w:pos="9345"/>
            </w:tabs>
            <w:rPr>
              <w:i w:val="0"/>
              <w:noProof/>
            </w:rPr>
          </w:pPr>
          <w:hyperlink w:anchor="_Toc421111101" w:history="1">
            <w:r w:rsidRPr="009F0109">
              <w:rPr>
                <w:rStyle w:val="ad"/>
                <w:rFonts w:eastAsia="Times New Roman"/>
                <w:i w:val="0"/>
                <w:noProof/>
                <w:lang w:eastAsia="ru-RU"/>
              </w:rPr>
              <w:t>9.3  Приготовление кислотного электролита, меры безопасности</w:t>
            </w:r>
            <w:r w:rsidRPr="009F0109">
              <w:rPr>
                <w:i w:val="0"/>
                <w:noProof/>
                <w:webHidden/>
              </w:rPr>
              <w:tab/>
            </w:r>
            <w:r w:rsidRPr="009F0109">
              <w:rPr>
                <w:i w:val="0"/>
                <w:noProof/>
                <w:webHidden/>
              </w:rPr>
              <w:fldChar w:fldCharType="begin"/>
            </w:r>
            <w:r w:rsidRPr="009F0109">
              <w:rPr>
                <w:i w:val="0"/>
                <w:noProof/>
                <w:webHidden/>
              </w:rPr>
              <w:instrText xml:space="preserve"> PAGEREF _Toc421111101 \h </w:instrText>
            </w:r>
            <w:r w:rsidRPr="009F0109">
              <w:rPr>
                <w:i w:val="0"/>
                <w:noProof/>
                <w:webHidden/>
              </w:rPr>
            </w:r>
            <w:r w:rsidRPr="009F0109">
              <w:rPr>
                <w:i w:val="0"/>
                <w:noProof/>
                <w:webHidden/>
              </w:rPr>
              <w:fldChar w:fldCharType="separate"/>
            </w:r>
            <w:r w:rsidRPr="009F0109">
              <w:rPr>
                <w:i w:val="0"/>
                <w:noProof/>
                <w:webHidden/>
              </w:rPr>
              <w:t>3</w:t>
            </w:r>
            <w:r w:rsidRPr="009F0109">
              <w:rPr>
                <w:i w:val="0"/>
                <w:noProof/>
                <w:webHidden/>
              </w:rPr>
              <w:fldChar w:fldCharType="end"/>
            </w:r>
          </w:hyperlink>
        </w:p>
        <w:p w:rsidR="009F0109" w:rsidRPr="009F0109" w:rsidRDefault="009F0109">
          <w:pPr>
            <w:pStyle w:val="12"/>
            <w:tabs>
              <w:tab w:val="right" w:leader="dot" w:pos="9345"/>
            </w:tabs>
            <w:rPr>
              <w:i w:val="0"/>
              <w:noProof/>
            </w:rPr>
          </w:pPr>
          <w:hyperlink w:anchor="_Toc421111102" w:history="1">
            <w:r w:rsidRPr="009F0109">
              <w:rPr>
                <w:rStyle w:val="ad"/>
                <w:rFonts w:eastAsia="Times New Roman"/>
                <w:i w:val="0"/>
                <w:noProof/>
                <w:lang w:eastAsia="ru-RU"/>
              </w:rPr>
              <w:t>9.4 Контроль режимов работы отечественных аккумуляторных батарей по напряжению</w:t>
            </w:r>
            <w:r w:rsidRPr="009F0109">
              <w:rPr>
                <w:i w:val="0"/>
                <w:noProof/>
                <w:webHidden/>
              </w:rPr>
              <w:tab/>
            </w:r>
            <w:r w:rsidRPr="009F0109">
              <w:rPr>
                <w:i w:val="0"/>
                <w:noProof/>
                <w:webHidden/>
              </w:rPr>
              <w:fldChar w:fldCharType="begin"/>
            </w:r>
            <w:r w:rsidRPr="009F0109">
              <w:rPr>
                <w:i w:val="0"/>
                <w:noProof/>
                <w:webHidden/>
              </w:rPr>
              <w:instrText xml:space="preserve"> PAGEREF _Toc421111102 \h </w:instrText>
            </w:r>
            <w:r w:rsidRPr="009F0109">
              <w:rPr>
                <w:i w:val="0"/>
                <w:noProof/>
                <w:webHidden/>
              </w:rPr>
            </w:r>
            <w:r w:rsidRPr="009F0109">
              <w:rPr>
                <w:i w:val="0"/>
                <w:noProof/>
                <w:webHidden/>
              </w:rPr>
              <w:fldChar w:fldCharType="separate"/>
            </w:r>
            <w:r w:rsidRPr="009F0109">
              <w:rPr>
                <w:i w:val="0"/>
                <w:noProof/>
                <w:webHidden/>
              </w:rPr>
              <w:t>4</w:t>
            </w:r>
            <w:r w:rsidRPr="009F0109">
              <w:rPr>
                <w:i w:val="0"/>
                <w:noProof/>
                <w:webHidden/>
              </w:rPr>
              <w:fldChar w:fldCharType="end"/>
            </w:r>
          </w:hyperlink>
        </w:p>
        <w:p w:rsidR="009F0109" w:rsidRPr="009F0109" w:rsidRDefault="009F0109">
          <w:pPr>
            <w:pStyle w:val="12"/>
            <w:tabs>
              <w:tab w:val="right" w:leader="dot" w:pos="9345"/>
            </w:tabs>
            <w:rPr>
              <w:i w:val="0"/>
              <w:noProof/>
            </w:rPr>
          </w:pPr>
          <w:hyperlink w:anchor="_Toc421111103" w:history="1">
            <w:r w:rsidRPr="009F0109">
              <w:rPr>
                <w:rStyle w:val="ad"/>
                <w:rFonts w:eastAsia="Times New Roman"/>
                <w:i w:val="0"/>
                <w:noProof/>
                <w:lang w:eastAsia="ru-RU"/>
              </w:rPr>
              <w:t>9.5  Режим работы систем вентиляции помещений</w:t>
            </w:r>
            <w:r w:rsidRPr="009F0109">
              <w:rPr>
                <w:i w:val="0"/>
                <w:noProof/>
                <w:webHidden/>
              </w:rPr>
              <w:tab/>
            </w:r>
            <w:r w:rsidRPr="009F0109">
              <w:rPr>
                <w:i w:val="0"/>
                <w:noProof/>
                <w:webHidden/>
              </w:rPr>
              <w:fldChar w:fldCharType="begin"/>
            </w:r>
            <w:r w:rsidRPr="009F0109">
              <w:rPr>
                <w:i w:val="0"/>
                <w:noProof/>
                <w:webHidden/>
              </w:rPr>
              <w:instrText xml:space="preserve"> PAGEREF _Toc421111103 \h </w:instrText>
            </w:r>
            <w:r w:rsidRPr="009F0109">
              <w:rPr>
                <w:i w:val="0"/>
                <w:noProof/>
                <w:webHidden/>
              </w:rPr>
            </w:r>
            <w:r w:rsidRPr="009F0109">
              <w:rPr>
                <w:i w:val="0"/>
                <w:noProof/>
                <w:webHidden/>
              </w:rPr>
              <w:fldChar w:fldCharType="separate"/>
            </w:r>
            <w:r w:rsidRPr="009F0109">
              <w:rPr>
                <w:i w:val="0"/>
                <w:noProof/>
                <w:webHidden/>
              </w:rPr>
              <w:t>4</w:t>
            </w:r>
            <w:r w:rsidRPr="009F0109">
              <w:rPr>
                <w:i w:val="0"/>
                <w:noProof/>
                <w:webHidden/>
              </w:rPr>
              <w:fldChar w:fldCharType="end"/>
            </w:r>
          </w:hyperlink>
        </w:p>
        <w:p w:rsidR="009F0109" w:rsidRPr="009F0109" w:rsidRDefault="009F0109">
          <w:pPr>
            <w:pStyle w:val="12"/>
            <w:tabs>
              <w:tab w:val="right" w:leader="dot" w:pos="9345"/>
            </w:tabs>
            <w:rPr>
              <w:i w:val="0"/>
              <w:noProof/>
            </w:rPr>
          </w:pPr>
          <w:hyperlink w:anchor="_Toc421111104" w:history="1">
            <w:r w:rsidRPr="009F0109">
              <w:rPr>
                <w:rStyle w:val="ad"/>
                <w:rFonts w:eastAsia="Times New Roman"/>
                <w:i w:val="0"/>
                <w:noProof/>
                <w:lang w:eastAsia="ru-RU"/>
              </w:rPr>
              <w:t>9.6 Осмотр отечественных аккумуляторных батарей в процессе эксплуатации</w:t>
            </w:r>
            <w:r w:rsidRPr="009F0109">
              <w:rPr>
                <w:i w:val="0"/>
                <w:noProof/>
                <w:webHidden/>
              </w:rPr>
              <w:tab/>
            </w:r>
            <w:r w:rsidRPr="009F0109">
              <w:rPr>
                <w:i w:val="0"/>
                <w:noProof/>
                <w:webHidden/>
              </w:rPr>
              <w:fldChar w:fldCharType="begin"/>
            </w:r>
            <w:r w:rsidRPr="009F0109">
              <w:rPr>
                <w:i w:val="0"/>
                <w:noProof/>
                <w:webHidden/>
              </w:rPr>
              <w:instrText xml:space="preserve"> PAGEREF _Toc421111104 \h </w:instrText>
            </w:r>
            <w:r w:rsidRPr="009F0109">
              <w:rPr>
                <w:i w:val="0"/>
                <w:noProof/>
                <w:webHidden/>
              </w:rPr>
            </w:r>
            <w:r w:rsidRPr="009F0109">
              <w:rPr>
                <w:i w:val="0"/>
                <w:noProof/>
                <w:webHidden/>
              </w:rPr>
              <w:fldChar w:fldCharType="separate"/>
            </w:r>
            <w:r w:rsidRPr="009F0109">
              <w:rPr>
                <w:i w:val="0"/>
                <w:noProof/>
                <w:webHidden/>
              </w:rPr>
              <w:t>5</w:t>
            </w:r>
            <w:r w:rsidRPr="009F0109">
              <w:rPr>
                <w:i w:val="0"/>
                <w:noProof/>
                <w:webHidden/>
              </w:rPr>
              <w:fldChar w:fldCharType="end"/>
            </w:r>
          </w:hyperlink>
        </w:p>
        <w:p w:rsidR="009F0109" w:rsidRPr="009F0109" w:rsidRDefault="009F0109">
          <w:pPr>
            <w:pStyle w:val="12"/>
            <w:tabs>
              <w:tab w:val="right" w:leader="dot" w:pos="9345"/>
            </w:tabs>
            <w:rPr>
              <w:i w:val="0"/>
              <w:noProof/>
            </w:rPr>
          </w:pPr>
          <w:hyperlink w:anchor="_Toc421111105" w:history="1">
            <w:r w:rsidRPr="009F0109">
              <w:rPr>
                <w:rStyle w:val="ad"/>
                <w:rFonts w:eastAsia="Times New Roman"/>
                <w:i w:val="0"/>
                <w:noProof/>
                <w:lang w:eastAsia="ru-RU"/>
              </w:rPr>
              <w:t>9.7 Импортные аккумуляторные батареи, краткая характеристика, их преимущества в эксплуатации</w:t>
            </w:r>
            <w:r w:rsidRPr="009F0109">
              <w:rPr>
                <w:i w:val="0"/>
                <w:noProof/>
                <w:webHidden/>
              </w:rPr>
              <w:tab/>
            </w:r>
            <w:r w:rsidRPr="009F0109">
              <w:rPr>
                <w:i w:val="0"/>
                <w:noProof/>
                <w:webHidden/>
              </w:rPr>
              <w:fldChar w:fldCharType="begin"/>
            </w:r>
            <w:r w:rsidRPr="009F0109">
              <w:rPr>
                <w:i w:val="0"/>
                <w:noProof/>
                <w:webHidden/>
              </w:rPr>
              <w:instrText xml:space="preserve"> PAGEREF _Toc421111105 \h </w:instrText>
            </w:r>
            <w:r w:rsidRPr="009F0109">
              <w:rPr>
                <w:i w:val="0"/>
                <w:noProof/>
                <w:webHidden/>
              </w:rPr>
            </w:r>
            <w:r w:rsidRPr="009F0109">
              <w:rPr>
                <w:i w:val="0"/>
                <w:noProof/>
                <w:webHidden/>
              </w:rPr>
              <w:fldChar w:fldCharType="separate"/>
            </w:r>
            <w:r w:rsidRPr="009F0109">
              <w:rPr>
                <w:i w:val="0"/>
                <w:noProof/>
                <w:webHidden/>
              </w:rPr>
              <w:t>5</w:t>
            </w:r>
            <w:r w:rsidRPr="009F0109">
              <w:rPr>
                <w:i w:val="0"/>
                <w:noProof/>
                <w:webHidden/>
              </w:rPr>
              <w:fldChar w:fldCharType="end"/>
            </w:r>
          </w:hyperlink>
        </w:p>
        <w:p w:rsidR="009F0109" w:rsidRPr="009F0109" w:rsidRDefault="009F0109">
          <w:pPr>
            <w:pStyle w:val="12"/>
            <w:tabs>
              <w:tab w:val="right" w:leader="dot" w:pos="9345"/>
            </w:tabs>
            <w:rPr>
              <w:i w:val="0"/>
              <w:noProof/>
            </w:rPr>
          </w:pPr>
          <w:hyperlink w:anchor="_Toc421111106" w:history="1">
            <w:r w:rsidRPr="009F0109">
              <w:rPr>
                <w:rStyle w:val="ad"/>
                <w:rFonts w:eastAsia="Times New Roman"/>
                <w:i w:val="0"/>
                <w:noProof/>
                <w:lang w:eastAsia="ru-RU"/>
              </w:rPr>
              <w:t>9</w:t>
            </w:r>
            <w:r w:rsidR="00BB10BB">
              <w:rPr>
                <w:rStyle w:val="ad"/>
                <w:rFonts w:eastAsia="Times New Roman"/>
                <w:i w:val="0"/>
                <w:noProof/>
                <w:lang w:eastAsia="ru-RU"/>
              </w:rPr>
              <w:t>.8</w:t>
            </w:r>
            <w:r w:rsidRPr="009F0109">
              <w:rPr>
                <w:rStyle w:val="ad"/>
                <w:rFonts w:eastAsia="Times New Roman"/>
                <w:i w:val="0"/>
                <w:noProof/>
                <w:lang w:eastAsia="ru-RU"/>
              </w:rPr>
              <w:t xml:space="preserve"> Щиты постоянного тока и их техническое обслуживание</w:t>
            </w:r>
            <w:r w:rsidRPr="009F0109">
              <w:rPr>
                <w:i w:val="0"/>
                <w:noProof/>
                <w:webHidden/>
              </w:rPr>
              <w:tab/>
            </w:r>
            <w:r w:rsidRPr="009F0109">
              <w:rPr>
                <w:i w:val="0"/>
                <w:noProof/>
                <w:webHidden/>
              </w:rPr>
              <w:fldChar w:fldCharType="begin"/>
            </w:r>
            <w:r w:rsidRPr="009F0109">
              <w:rPr>
                <w:i w:val="0"/>
                <w:noProof/>
                <w:webHidden/>
              </w:rPr>
              <w:instrText xml:space="preserve"> PAGEREF _Toc421111106 \h </w:instrText>
            </w:r>
            <w:r w:rsidRPr="009F0109">
              <w:rPr>
                <w:i w:val="0"/>
                <w:noProof/>
                <w:webHidden/>
              </w:rPr>
            </w:r>
            <w:r w:rsidRPr="009F0109">
              <w:rPr>
                <w:i w:val="0"/>
                <w:noProof/>
                <w:webHidden/>
              </w:rPr>
              <w:fldChar w:fldCharType="separate"/>
            </w:r>
            <w:r w:rsidRPr="009F0109">
              <w:rPr>
                <w:i w:val="0"/>
                <w:noProof/>
                <w:webHidden/>
              </w:rPr>
              <w:t>12</w:t>
            </w:r>
            <w:r w:rsidRPr="009F0109">
              <w:rPr>
                <w:i w:val="0"/>
                <w:noProof/>
                <w:webHidden/>
              </w:rPr>
              <w:fldChar w:fldCharType="end"/>
            </w:r>
          </w:hyperlink>
        </w:p>
        <w:p w:rsidR="009F0109" w:rsidRPr="009F0109" w:rsidRDefault="009F0109">
          <w:pPr>
            <w:pStyle w:val="12"/>
            <w:tabs>
              <w:tab w:val="right" w:leader="dot" w:pos="9345"/>
            </w:tabs>
            <w:rPr>
              <w:i w:val="0"/>
              <w:noProof/>
            </w:rPr>
          </w:pPr>
          <w:hyperlink w:anchor="_Toc421111107" w:history="1">
            <w:r w:rsidRPr="009F0109">
              <w:rPr>
                <w:rStyle w:val="ad"/>
                <w:rFonts w:eastAsia="Times New Roman"/>
                <w:i w:val="0"/>
                <w:noProof/>
                <w:lang w:eastAsia="ru-RU"/>
              </w:rPr>
              <w:t>9.9 Техническая документация, приборы и инвентарь для эксплуатации АБ, ремонты.</w:t>
            </w:r>
            <w:r w:rsidRPr="009F0109">
              <w:rPr>
                <w:i w:val="0"/>
                <w:noProof/>
                <w:webHidden/>
              </w:rPr>
              <w:tab/>
            </w:r>
            <w:r w:rsidRPr="009F0109">
              <w:rPr>
                <w:i w:val="0"/>
                <w:noProof/>
                <w:webHidden/>
              </w:rPr>
              <w:fldChar w:fldCharType="begin"/>
            </w:r>
            <w:r w:rsidRPr="009F0109">
              <w:rPr>
                <w:i w:val="0"/>
                <w:noProof/>
                <w:webHidden/>
              </w:rPr>
              <w:instrText xml:space="preserve"> PAGEREF _Toc421111107 \h </w:instrText>
            </w:r>
            <w:r w:rsidRPr="009F0109">
              <w:rPr>
                <w:i w:val="0"/>
                <w:noProof/>
                <w:webHidden/>
              </w:rPr>
            </w:r>
            <w:r w:rsidRPr="009F0109">
              <w:rPr>
                <w:i w:val="0"/>
                <w:noProof/>
                <w:webHidden/>
              </w:rPr>
              <w:fldChar w:fldCharType="separate"/>
            </w:r>
            <w:r w:rsidRPr="009F0109">
              <w:rPr>
                <w:i w:val="0"/>
                <w:noProof/>
                <w:webHidden/>
              </w:rPr>
              <w:t>20</w:t>
            </w:r>
            <w:r w:rsidRPr="009F0109">
              <w:rPr>
                <w:i w:val="0"/>
                <w:noProof/>
                <w:webHidden/>
              </w:rPr>
              <w:fldChar w:fldCharType="end"/>
            </w:r>
          </w:hyperlink>
        </w:p>
        <w:p w:rsidR="009F0109" w:rsidRPr="00BB10BB" w:rsidRDefault="009F0109" w:rsidP="00BB10BB">
          <w:r w:rsidRPr="009F0109">
            <w:rPr>
              <w:b/>
              <w:bCs/>
              <w:i w:val="0"/>
            </w:rPr>
            <w:fldChar w:fldCharType="end"/>
          </w:r>
        </w:p>
      </w:sdtContent>
    </w:sdt>
    <w:p w:rsidR="008F6B4E" w:rsidRPr="00BB10BB" w:rsidRDefault="00E53ED2" w:rsidP="00BB10BB">
      <w:pPr>
        <w:pStyle w:val="1"/>
        <w:spacing w:before="0" w:after="120"/>
        <w:rPr>
          <w:rFonts w:ascii="Times New Roman" w:eastAsia="Times New Roman" w:hAnsi="Times New Roman" w:cs="Times New Roman"/>
          <w:b w:val="0"/>
          <w:i w:val="0"/>
          <w:color w:val="auto"/>
          <w:lang w:eastAsia="ru-RU"/>
        </w:rPr>
      </w:pPr>
      <w:r>
        <w:rPr>
          <w:rFonts w:eastAsia="Times New Roman"/>
          <w:i w:val="0"/>
          <w:color w:val="auto"/>
          <w:lang w:eastAsia="ru-RU"/>
        </w:rPr>
        <w:tab/>
      </w:r>
      <w:bookmarkStart w:id="0" w:name="_Toc421111099"/>
      <w:r w:rsidRPr="00BB10BB">
        <w:rPr>
          <w:rFonts w:ascii="Times New Roman" w:eastAsia="Times New Roman" w:hAnsi="Times New Roman" w:cs="Times New Roman"/>
          <w:b w:val="0"/>
          <w:i w:val="0"/>
          <w:color w:val="auto"/>
          <w:lang w:eastAsia="ru-RU"/>
        </w:rPr>
        <w:t>9.1</w:t>
      </w:r>
      <w:r w:rsidR="000C778E" w:rsidRPr="00BB10BB">
        <w:rPr>
          <w:rFonts w:ascii="Times New Roman" w:eastAsia="Times New Roman" w:hAnsi="Times New Roman" w:cs="Times New Roman"/>
          <w:b w:val="0"/>
          <w:i w:val="0"/>
          <w:color w:val="auto"/>
          <w:lang w:eastAsia="ru-RU"/>
        </w:rPr>
        <w:t>Эксплуатация кислотных аккумуляторных батарей</w:t>
      </w:r>
      <w:bookmarkEnd w:id="0"/>
    </w:p>
    <w:p w:rsidR="000C778E" w:rsidRPr="000C778E" w:rsidRDefault="000C778E" w:rsidP="00307345">
      <w:pPr>
        <w:widowControl w:val="0"/>
        <w:autoSpaceDE w:val="0"/>
        <w:autoSpaceDN w:val="0"/>
        <w:adjustRightInd w:val="0"/>
        <w:spacing w:after="0" w:line="240" w:lineRule="auto"/>
        <w:ind w:firstLine="708"/>
        <w:jc w:val="both"/>
        <w:rPr>
          <w:rFonts w:eastAsia="Times New Roman" w:cs="Arial"/>
          <w:i w:val="0"/>
          <w:color w:val="auto"/>
          <w:lang w:eastAsia="ru-RU"/>
        </w:rPr>
      </w:pPr>
      <w:r w:rsidRPr="000C778E">
        <w:rPr>
          <w:rFonts w:eastAsia="Times New Roman" w:cs="Arial"/>
          <w:i w:val="0"/>
          <w:color w:val="auto"/>
          <w:lang w:eastAsia="ru-RU"/>
        </w:rPr>
        <w:t>При эксплуатации аккумуляторных установок должны быть обеспече</w:t>
      </w:r>
      <w:r w:rsidR="00307345">
        <w:rPr>
          <w:rFonts w:eastAsia="Times New Roman" w:cs="Arial"/>
          <w:i w:val="0"/>
          <w:color w:val="auto"/>
          <w:lang w:eastAsia="ru-RU"/>
        </w:rPr>
        <w:t>ны их длительная надё</w:t>
      </w:r>
      <w:r w:rsidRPr="000C778E">
        <w:rPr>
          <w:rFonts w:eastAsia="Times New Roman" w:cs="Arial"/>
          <w:i w:val="0"/>
          <w:color w:val="auto"/>
          <w:lang w:eastAsia="ru-RU"/>
        </w:rPr>
        <w:t xml:space="preserve">жная работа и необходимый уровень напряжения на шинах постоянного тока в нормальных и аварийных режимах. </w:t>
      </w:r>
      <w:r w:rsidR="00307345">
        <w:rPr>
          <w:rFonts w:eastAsia="Times New Roman" w:cs="Arial"/>
          <w:i w:val="0"/>
          <w:color w:val="auto"/>
          <w:lang w:eastAsia="ru-RU"/>
        </w:rPr>
        <w:t>При приё</w:t>
      </w:r>
      <w:r w:rsidRPr="000C778E">
        <w:rPr>
          <w:rFonts w:eastAsia="Times New Roman" w:cs="Arial"/>
          <w:i w:val="0"/>
          <w:color w:val="auto"/>
          <w:lang w:eastAsia="ru-RU"/>
        </w:rPr>
        <w:t xml:space="preserve">мке вновь смонтированной или вышедшей из капитального ремонта аккумуляторной </w:t>
      </w:r>
      <w:r w:rsidR="00307345">
        <w:rPr>
          <w:rFonts w:eastAsia="Times New Roman" w:cs="Arial"/>
          <w:i w:val="0"/>
          <w:color w:val="auto"/>
          <w:lang w:eastAsia="ru-RU"/>
        </w:rPr>
        <w:t>батареи должны быть проверены: ё</w:t>
      </w:r>
      <w:r w:rsidRPr="000C778E">
        <w:rPr>
          <w:rFonts w:eastAsia="Times New Roman" w:cs="Arial"/>
          <w:i w:val="0"/>
          <w:color w:val="auto"/>
          <w:lang w:eastAsia="ru-RU"/>
        </w:rPr>
        <w:t>мкость батареи током 10-часового разряда, качество заливаемого электролита, напряжение элементов в конце заряда и разряда и сопротивление изоляции батареи относительно земли. Батареи должны вводиться в эксплуатацию после достижения ими 100% номи</w:t>
      </w:r>
      <w:r w:rsidR="00307345">
        <w:rPr>
          <w:rFonts w:eastAsia="Times New Roman" w:cs="Arial"/>
          <w:i w:val="0"/>
          <w:color w:val="auto"/>
          <w:lang w:eastAsia="ru-RU"/>
        </w:rPr>
        <w:t>нальной ё</w:t>
      </w:r>
      <w:r w:rsidRPr="000C778E">
        <w:rPr>
          <w:rFonts w:eastAsia="Times New Roman" w:cs="Arial"/>
          <w:i w:val="0"/>
          <w:color w:val="auto"/>
          <w:lang w:eastAsia="ru-RU"/>
        </w:rPr>
        <w:t>мкости. Аккумуляторные батареи</w:t>
      </w:r>
      <w:r w:rsidR="00307345">
        <w:rPr>
          <w:rFonts w:eastAsia="Times New Roman" w:cs="Arial"/>
          <w:i w:val="0"/>
          <w:color w:val="auto"/>
          <w:lang w:eastAsia="ru-RU"/>
        </w:rPr>
        <w:t xml:space="preserve"> (АБ)</w:t>
      </w:r>
      <w:r w:rsidRPr="000C778E">
        <w:rPr>
          <w:rFonts w:eastAsia="Times New Roman" w:cs="Arial"/>
          <w:i w:val="0"/>
          <w:color w:val="auto"/>
          <w:lang w:eastAsia="ru-RU"/>
        </w:rPr>
        <w:t xml:space="preserve"> должны эксплуатироваться в режиме </w:t>
      </w:r>
      <w:proofErr w:type="gramStart"/>
      <w:r w:rsidRPr="000C778E">
        <w:rPr>
          <w:rFonts w:eastAsia="Times New Roman" w:cs="Arial"/>
          <w:i w:val="0"/>
          <w:color w:val="auto"/>
          <w:lang w:eastAsia="ru-RU"/>
        </w:rPr>
        <w:t>постоянного</w:t>
      </w:r>
      <w:proofErr w:type="gramEnd"/>
      <w:r w:rsidRPr="000C778E">
        <w:rPr>
          <w:rFonts w:eastAsia="Times New Roman" w:cs="Arial"/>
          <w:i w:val="0"/>
          <w:color w:val="auto"/>
          <w:lang w:eastAsia="ru-RU"/>
        </w:rPr>
        <w:t xml:space="preserve"> подзаряда. Для батарей типа СК напряжение подзаряда должно составлять 2,2</w:t>
      </w:r>
      <w:r w:rsidRPr="000C778E">
        <w:rPr>
          <w:rFonts w:eastAsia="Times New Roman" w:cs="Courier New"/>
          <w:i w:val="0"/>
          <w:color w:val="auto"/>
          <w:lang w:eastAsia="ru-RU"/>
        </w:rPr>
        <w:sym w:font="Symbol" w:char="00B1"/>
      </w:r>
      <w:r w:rsidRPr="000C778E">
        <w:rPr>
          <w:rFonts w:eastAsia="Times New Roman" w:cs="Arial"/>
          <w:i w:val="0"/>
          <w:color w:val="auto"/>
          <w:lang w:eastAsia="ru-RU"/>
        </w:rPr>
        <w:t>0,05</w:t>
      </w:r>
      <w:proofErr w:type="gramStart"/>
      <w:r w:rsidRPr="000C778E">
        <w:rPr>
          <w:rFonts w:eastAsia="Times New Roman" w:cs="Arial"/>
          <w:i w:val="0"/>
          <w:color w:val="auto"/>
          <w:lang w:eastAsia="ru-RU"/>
        </w:rPr>
        <w:t xml:space="preserve"> В</w:t>
      </w:r>
      <w:proofErr w:type="gramEnd"/>
      <w:r w:rsidRPr="000C778E">
        <w:rPr>
          <w:rFonts w:eastAsia="Times New Roman" w:cs="Arial"/>
          <w:i w:val="0"/>
          <w:color w:val="auto"/>
          <w:lang w:eastAsia="ru-RU"/>
        </w:rPr>
        <w:t xml:space="preserve"> на элемент, для батарей типа СН 2,18</w:t>
      </w:r>
      <w:r w:rsidRPr="000C778E">
        <w:rPr>
          <w:rFonts w:eastAsia="Times New Roman" w:cs="Courier New"/>
          <w:i w:val="0"/>
          <w:color w:val="auto"/>
          <w:lang w:eastAsia="ru-RU"/>
        </w:rPr>
        <w:sym w:font="Symbol" w:char="00B1"/>
      </w:r>
      <w:r w:rsidRPr="000C778E">
        <w:rPr>
          <w:rFonts w:eastAsia="Times New Roman" w:cs="Arial"/>
          <w:i w:val="0"/>
          <w:color w:val="auto"/>
          <w:lang w:eastAsia="ru-RU"/>
        </w:rPr>
        <w:t>0,04 В на элемент.</w:t>
      </w:r>
      <w:r w:rsidR="00307345">
        <w:rPr>
          <w:rFonts w:eastAsia="Times New Roman" w:cs="Arial"/>
          <w:i w:val="0"/>
          <w:color w:val="auto"/>
          <w:lang w:eastAsia="ru-RU"/>
        </w:rPr>
        <w:t xml:space="preserve"> На отечественных АБ п</w:t>
      </w:r>
      <w:r w:rsidRPr="000C778E">
        <w:rPr>
          <w:rFonts w:eastAsia="Times New Roman" w:cs="Arial"/>
          <w:i w:val="0"/>
          <w:color w:val="auto"/>
          <w:lang w:eastAsia="ru-RU"/>
        </w:rPr>
        <w:t xml:space="preserve">одзарядная установка должна обеспечивать стабилизацию напряжения на шинах батареи с отклонениями, не превышающими 2% номинального напряжения. (для отечественных АБ). Дополнительные элементы батареи, постоянно не используемые в работе, должны эксплуатироваться в режиме </w:t>
      </w:r>
      <w:proofErr w:type="gramStart"/>
      <w:r w:rsidRPr="000C778E">
        <w:rPr>
          <w:rFonts w:eastAsia="Times New Roman" w:cs="Arial"/>
          <w:i w:val="0"/>
          <w:color w:val="auto"/>
          <w:lang w:eastAsia="ru-RU"/>
        </w:rPr>
        <w:t>постоянного</w:t>
      </w:r>
      <w:proofErr w:type="gramEnd"/>
      <w:r w:rsidRPr="000C778E">
        <w:rPr>
          <w:rFonts w:eastAsia="Times New Roman" w:cs="Arial"/>
          <w:i w:val="0"/>
          <w:color w:val="auto"/>
          <w:lang w:eastAsia="ru-RU"/>
        </w:rPr>
        <w:t xml:space="preserve"> подзаряда.</w:t>
      </w:r>
      <w:r w:rsidR="00307345">
        <w:rPr>
          <w:rFonts w:eastAsia="Times New Roman" w:cs="Arial"/>
          <w:i w:val="0"/>
          <w:color w:val="auto"/>
          <w:lang w:eastAsia="ru-RU"/>
        </w:rPr>
        <w:t xml:space="preserve"> </w:t>
      </w:r>
      <w:r w:rsidRPr="000C778E">
        <w:rPr>
          <w:rFonts w:eastAsia="Times New Roman" w:cs="Arial"/>
          <w:i w:val="0"/>
          <w:color w:val="auto"/>
          <w:lang w:eastAsia="ru-RU"/>
        </w:rPr>
        <w:t xml:space="preserve">Кислотные батареи должны эксплуатироваться без тренировочных разрядов и периодических уравнительных перезарядов. Один </w:t>
      </w:r>
      <w:r w:rsidRPr="000C778E">
        <w:rPr>
          <w:rFonts w:eastAsia="Times New Roman" w:cs="Arial"/>
          <w:i w:val="0"/>
          <w:color w:val="auto"/>
          <w:lang w:eastAsia="ru-RU"/>
        </w:rPr>
        <w:lastRenderedPageBreak/>
        <w:t>раз в год должен быть произве</w:t>
      </w:r>
      <w:r w:rsidR="00307345">
        <w:rPr>
          <w:rFonts w:eastAsia="Times New Roman" w:cs="Arial"/>
          <w:i w:val="0"/>
          <w:color w:val="auto"/>
          <w:lang w:eastAsia="ru-RU"/>
        </w:rPr>
        <w:t>дё</w:t>
      </w:r>
      <w:r w:rsidRPr="000C778E">
        <w:rPr>
          <w:rFonts w:eastAsia="Times New Roman" w:cs="Arial"/>
          <w:i w:val="0"/>
          <w:color w:val="auto"/>
          <w:lang w:eastAsia="ru-RU"/>
        </w:rPr>
        <w:t>н уравнительный заряд батареи типа СК напряжением 2,3 - 2,35</w:t>
      </w:r>
      <w:proofErr w:type="gramStart"/>
      <w:r w:rsidRPr="000C778E">
        <w:rPr>
          <w:rFonts w:eastAsia="Times New Roman" w:cs="Arial"/>
          <w:i w:val="0"/>
          <w:color w:val="auto"/>
          <w:lang w:eastAsia="ru-RU"/>
        </w:rPr>
        <w:t xml:space="preserve"> В</w:t>
      </w:r>
      <w:proofErr w:type="gramEnd"/>
      <w:r w:rsidRPr="000C778E">
        <w:rPr>
          <w:rFonts w:eastAsia="Times New Roman" w:cs="Arial"/>
          <w:i w:val="0"/>
          <w:color w:val="auto"/>
          <w:lang w:eastAsia="ru-RU"/>
        </w:rPr>
        <w:t xml:space="preserve"> на элемент до достижения установившегося значения плотности электролита во всех элементах 1,2-1,21 г/см</w:t>
      </w:r>
      <w:r w:rsidRPr="000C778E">
        <w:rPr>
          <w:rFonts w:eastAsia="Times New Roman" w:cs="Arial"/>
          <w:i w:val="0"/>
          <w:color w:val="auto"/>
          <w:vertAlign w:val="superscript"/>
          <w:lang w:eastAsia="ru-RU"/>
        </w:rPr>
        <w:t>3</w:t>
      </w:r>
      <w:r w:rsidRPr="000C778E">
        <w:rPr>
          <w:rFonts w:eastAsia="Times New Roman" w:cs="Arial"/>
          <w:i w:val="0"/>
          <w:color w:val="auto"/>
          <w:lang w:eastAsia="ru-RU"/>
        </w:rPr>
        <w:t xml:space="preserve"> при температуре 20°С.</w:t>
      </w:r>
      <w:r w:rsidR="00307345">
        <w:rPr>
          <w:rFonts w:eastAsia="Times New Roman" w:cs="Arial"/>
          <w:i w:val="0"/>
          <w:color w:val="auto"/>
          <w:lang w:eastAsia="ru-RU"/>
        </w:rPr>
        <w:t xml:space="preserve"> </w:t>
      </w:r>
      <w:r w:rsidRPr="000C778E">
        <w:rPr>
          <w:rFonts w:eastAsia="Times New Roman" w:cs="Arial"/>
          <w:i w:val="0"/>
          <w:color w:val="auto"/>
          <w:lang w:eastAsia="ru-RU"/>
        </w:rPr>
        <w:t>Продолжительность уравнительного заряда зависит от состояния батареи и должна быть не менее 6 ч.</w:t>
      </w:r>
      <w:r w:rsidR="00307345">
        <w:rPr>
          <w:rFonts w:eastAsia="Times New Roman" w:cs="Arial"/>
          <w:i w:val="0"/>
          <w:color w:val="auto"/>
          <w:lang w:eastAsia="ru-RU"/>
        </w:rPr>
        <w:t xml:space="preserve"> </w:t>
      </w:r>
      <w:r w:rsidRPr="000C778E">
        <w:rPr>
          <w:rFonts w:eastAsia="Times New Roman" w:cs="Arial"/>
          <w:i w:val="0"/>
          <w:color w:val="auto"/>
          <w:lang w:eastAsia="ru-RU"/>
        </w:rPr>
        <w:t>Уравнительные заряды батарей типа СН производятся при напряжении 2,25 - 2,4 В до достижения плотности электролита 1,235 - 1,245 г/см</w:t>
      </w:r>
      <w:r w:rsidRPr="000C778E">
        <w:rPr>
          <w:rFonts w:eastAsia="Times New Roman" w:cs="Arial"/>
          <w:i w:val="0"/>
          <w:color w:val="auto"/>
          <w:vertAlign w:val="superscript"/>
          <w:lang w:eastAsia="ru-RU"/>
        </w:rPr>
        <w:t>3</w:t>
      </w:r>
      <w:r w:rsidRPr="000C778E">
        <w:rPr>
          <w:rFonts w:eastAsia="Times New Roman" w:cs="Arial"/>
          <w:i w:val="0"/>
          <w:color w:val="auto"/>
          <w:lang w:eastAsia="ru-RU"/>
        </w:rPr>
        <w:t>.</w:t>
      </w:r>
      <w:r w:rsidR="00307345">
        <w:rPr>
          <w:rFonts w:eastAsia="Times New Roman" w:cs="Arial"/>
          <w:i w:val="0"/>
          <w:color w:val="auto"/>
          <w:lang w:eastAsia="ru-RU"/>
        </w:rPr>
        <w:t xml:space="preserve"> </w:t>
      </w:r>
      <w:proofErr w:type="gramStart"/>
      <w:r w:rsidRPr="000C778E">
        <w:rPr>
          <w:rFonts w:eastAsia="Times New Roman" w:cs="Arial"/>
          <w:i w:val="0"/>
          <w:color w:val="auto"/>
          <w:lang w:eastAsia="ru-RU"/>
        </w:rPr>
        <w:t xml:space="preserve">На подстанциях не менее 1 раза в год должна проверяться работоспособность батареи по падению напряжения при толчковых токах (включением на максимальную нагрузку посадка напряжения не должна превышать 0,65 </w:t>
      </w:r>
      <w:r w:rsidRPr="000C778E">
        <w:rPr>
          <w:rFonts w:eastAsia="Times New Roman" w:cs="Arial"/>
          <w:i w:val="0"/>
          <w:color w:val="auto"/>
          <w:lang w:val="en-US" w:eastAsia="ru-RU"/>
        </w:rPr>
        <w:t>U</w:t>
      </w:r>
      <w:r w:rsidRPr="000C778E">
        <w:rPr>
          <w:rFonts w:eastAsia="Times New Roman" w:cs="Arial"/>
          <w:i w:val="0"/>
          <w:color w:val="auto"/>
          <w:vertAlign w:val="subscript"/>
          <w:lang w:eastAsia="ru-RU"/>
        </w:rPr>
        <w:t>Н</w:t>
      </w:r>
      <w:r w:rsidRPr="000C778E">
        <w:rPr>
          <w:rFonts w:eastAsia="Times New Roman" w:cs="Arial"/>
          <w:i w:val="0"/>
          <w:color w:val="auto"/>
          <w:lang w:eastAsia="ru-RU"/>
        </w:rPr>
        <w:t>, а контрольные разряды производятся по мере необходимости.</w:t>
      </w:r>
      <w:proofErr w:type="gramEnd"/>
      <w:r w:rsidRPr="000C778E">
        <w:rPr>
          <w:rFonts w:eastAsia="Times New Roman" w:cs="Arial"/>
          <w:i w:val="0"/>
          <w:color w:val="auto"/>
          <w:lang w:eastAsia="ru-RU"/>
        </w:rPr>
        <w:t xml:space="preserve"> Значение тока разряда каждый раз должно быть одно и то же. Результаты измерений при контрольных разрядах должны сравниваться с результатами измерений предыдущих разрядов. Заряжать и разряжать батарею допускается током, значение которого не выше максимального для данной батареи.</w:t>
      </w:r>
      <w:r w:rsidR="00307345">
        <w:rPr>
          <w:rFonts w:eastAsia="Times New Roman" w:cs="Arial"/>
          <w:i w:val="0"/>
          <w:color w:val="auto"/>
          <w:lang w:eastAsia="ru-RU"/>
        </w:rPr>
        <w:t xml:space="preserve"> </w:t>
      </w:r>
      <w:r w:rsidRPr="000C778E">
        <w:rPr>
          <w:rFonts w:eastAsia="Times New Roman" w:cs="Arial"/>
          <w:i w:val="0"/>
          <w:color w:val="auto"/>
          <w:lang w:eastAsia="ru-RU"/>
        </w:rPr>
        <w:t>Температура электролита в конце заряда должна быть не выше 40</w:t>
      </w:r>
      <w:proofErr w:type="gramStart"/>
      <w:r w:rsidRPr="000C778E">
        <w:rPr>
          <w:rFonts w:eastAsia="Times New Roman" w:cs="Arial"/>
          <w:i w:val="0"/>
          <w:color w:val="auto"/>
          <w:lang w:eastAsia="ru-RU"/>
        </w:rPr>
        <w:t>°С</w:t>
      </w:r>
      <w:proofErr w:type="gramEnd"/>
      <w:r w:rsidRPr="000C778E">
        <w:rPr>
          <w:rFonts w:eastAsia="Times New Roman" w:cs="Arial"/>
          <w:i w:val="0"/>
          <w:color w:val="auto"/>
          <w:lang w:eastAsia="ru-RU"/>
        </w:rPr>
        <w:t xml:space="preserve"> для батарей типа СК. Для батарей типа СН температура должна быть не выше 35</w:t>
      </w:r>
      <w:proofErr w:type="gramStart"/>
      <w:r w:rsidRPr="000C778E">
        <w:rPr>
          <w:rFonts w:eastAsia="Times New Roman" w:cs="Arial"/>
          <w:i w:val="0"/>
          <w:color w:val="auto"/>
          <w:lang w:eastAsia="ru-RU"/>
        </w:rPr>
        <w:t>°С</w:t>
      </w:r>
      <w:proofErr w:type="gramEnd"/>
      <w:r w:rsidRPr="000C778E">
        <w:rPr>
          <w:rFonts w:eastAsia="Times New Roman" w:cs="Arial"/>
          <w:i w:val="0"/>
          <w:color w:val="auto"/>
          <w:lang w:eastAsia="ru-RU"/>
        </w:rPr>
        <w:t xml:space="preserve"> при максимальном зарядном токе.</w:t>
      </w:r>
    </w:p>
    <w:p w:rsidR="000C778E" w:rsidRPr="000C778E" w:rsidRDefault="000C778E" w:rsidP="000C778E">
      <w:pPr>
        <w:widowControl w:val="0"/>
        <w:autoSpaceDE w:val="0"/>
        <w:autoSpaceDN w:val="0"/>
        <w:adjustRightInd w:val="0"/>
        <w:spacing w:after="0" w:line="240" w:lineRule="auto"/>
        <w:jc w:val="both"/>
        <w:rPr>
          <w:rFonts w:eastAsia="Times New Roman" w:cs="Arial"/>
          <w:i w:val="0"/>
          <w:color w:val="auto"/>
          <w:lang w:eastAsia="ru-RU"/>
        </w:rPr>
      </w:pPr>
      <w:r w:rsidRPr="000C778E">
        <w:rPr>
          <w:rFonts w:eastAsia="Times New Roman" w:cs="Arial"/>
          <w:i w:val="0"/>
          <w:color w:val="auto"/>
          <w:lang w:eastAsia="ru-RU"/>
        </w:rPr>
        <w:t>Уровень электролита должен быть:</w:t>
      </w:r>
      <w:r w:rsidR="00307345">
        <w:rPr>
          <w:rFonts w:eastAsia="Times New Roman" w:cs="Arial"/>
          <w:i w:val="0"/>
          <w:color w:val="auto"/>
          <w:lang w:eastAsia="ru-RU"/>
        </w:rPr>
        <w:t xml:space="preserve"> </w:t>
      </w:r>
      <w:r w:rsidRPr="000C778E">
        <w:rPr>
          <w:rFonts w:eastAsia="Times New Roman" w:cs="Arial"/>
          <w:i w:val="0"/>
          <w:color w:val="auto"/>
          <w:lang w:eastAsia="ru-RU"/>
        </w:rPr>
        <w:t>выше верхнего края электродов на 10-15 мм для стационарных аккумуляторов с поверхностно</w:t>
      </w:r>
      <w:r w:rsidR="00E53ED2">
        <w:rPr>
          <w:rFonts w:eastAsia="Times New Roman" w:cs="Arial"/>
          <w:i w:val="0"/>
          <w:color w:val="auto"/>
          <w:lang w:eastAsia="ru-RU"/>
        </w:rPr>
        <w:t xml:space="preserve"> </w:t>
      </w:r>
      <w:r w:rsidRPr="000C778E">
        <w:rPr>
          <w:rFonts w:eastAsia="Times New Roman" w:cs="Arial"/>
          <w:i w:val="0"/>
          <w:color w:val="auto"/>
          <w:lang w:eastAsia="ru-RU"/>
        </w:rPr>
        <w:t>- коробчатыми пла</w:t>
      </w:r>
      <w:r w:rsidR="00E53ED2">
        <w:rPr>
          <w:rFonts w:eastAsia="Times New Roman" w:cs="Arial"/>
          <w:i w:val="0"/>
          <w:color w:val="auto"/>
          <w:lang w:eastAsia="ru-RU"/>
        </w:rPr>
        <w:t>с</w:t>
      </w:r>
      <w:r w:rsidRPr="000C778E">
        <w:rPr>
          <w:rFonts w:eastAsia="Times New Roman" w:cs="Arial"/>
          <w:i w:val="0"/>
          <w:color w:val="auto"/>
          <w:lang w:eastAsia="ru-RU"/>
        </w:rPr>
        <w:t>тинами типа СК;</w:t>
      </w:r>
      <w:r w:rsidR="00307345">
        <w:rPr>
          <w:rFonts w:eastAsia="Times New Roman" w:cs="Arial"/>
          <w:i w:val="0"/>
          <w:color w:val="auto"/>
          <w:lang w:eastAsia="ru-RU"/>
        </w:rPr>
        <w:t xml:space="preserve"> </w:t>
      </w:r>
      <w:r w:rsidRPr="000C778E">
        <w:rPr>
          <w:rFonts w:eastAsia="Times New Roman" w:cs="Arial"/>
          <w:i w:val="0"/>
          <w:color w:val="auto"/>
          <w:lang w:eastAsia="ru-RU"/>
        </w:rPr>
        <w:t>в пределах 20-40 мм над предохранительным щитком для стационарных аккумуляторов с намазанными пластинами типа СН.</w:t>
      </w:r>
    </w:p>
    <w:p w:rsidR="000C778E" w:rsidRPr="000C778E" w:rsidRDefault="000C778E" w:rsidP="00307345">
      <w:pPr>
        <w:widowControl w:val="0"/>
        <w:autoSpaceDE w:val="0"/>
        <w:autoSpaceDN w:val="0"/>
        <w:adjustRightInd w:val="0"/>
        <w:spacing w:after="0" w:line="240" w:lineRule="auto"/>
        <w:jc w:val="both"/>
        <w:rPr>
          <w:rFonts w:eastAsia="Times New Roman" w:cs="Arial"/>
          <w:i w:val="0"/>
          <w:color w:val="auto"/>
          <w:lang w:eastAsia="ru-RU"/>
        </w:rPr>
      </w:pPr>
      <w:r w:rsidRPr="000C778E">
        <w:rPr>
          <w:rFonts w:eastAsia="Times New Roman" w:cs="Arial"/>
          <w:i w:val="0"/>
          <w:color w:val="auto"/>
          <w:lang w:eastAsia="ru-RU"/>
        </w:rPr>
        <w:t>При применении выпрямительных устройств для подзаряда и заряда аккумуляторных батарей цепи переменного и постоянного тока должны быть связаны через разделительный трансформатор. Выпрямительные устройства должны быть оборудованы устройствами сигнализации об отключении.</w:t>
      </w:r>
    </w:p>
    <w:p w:rsidR="000C778E" w:rsidRPr="000C778E" w:rsidRDefault="000C778E" w:rsidP="000C778E">
      <w:pPr>
        <w:widowControl w:val="0"/>
        <w:autoSpaceDE w:val="0"/>
        <w:autoSpaceDN w:val="0"/>
        <w:adjustRightInd w:val="0"/>
        <w:spacing w:after="0" w:line="240" w:lineRule="auto"/>
        <w:jc w:val="both"/>
        <w:rPr>
          <w:rFonts w:eastAsia="Times New Roman" w:cs="Arial"/>
          <w:i w:val="0"/>
          <w:color w:val="auto"/>
          <w:lang w:eastAsia="ru-RU"/>
        </w:rPr>
      </w:pPr>
      <w:r w:rsidRPr="000C778E">
        <w:rPr>
          <w:rFonts w:eastAsia="Times New Roman" w:cs="Arial"/>
          <w:i w:val="0"/>
          <w:color w:val="auto"/>
          <w:lang w:eastAsia="ru-RU"/>
        </w:rPr>
        <w:t>Коэффициент пульсации на шинах постоянного тока не должен превышать допустимых значений по условиям питания устройств РЗА.</w:t>
      </w:r>
      <w:r w:rsidR="00E53ED2">
        <w:rPr>
          <w:rFonts w:eastAsia="Times New Roman" w:cs="Arial"/>
          <w:i w:val="0"/>
          <w:color w:val="auto"/>
          <w:lang w:eastAsia="ru-RU"/>
        </w:rPr>
        <w:t xml:space="preserve"> </w:t>
      </w:r>
      <w:r w:rsidRPr="000C778E">
        <w:rPr>
          <w:rFonts w:eastAsia="Times New Roman" w:cs="Arial"/>
          <w:i w:val="0"/>
          <w:color w:val="auto"/>
          <w:lang w:eastAsia="ru-RU"/>
        </w:rPr>
        <w:t xml:space="preserve">Напряжение на </w:t>
      </w:r>
      <w:proofErr w:type="gramStart"/>
      <w:r w:rsidRPr="000C778E">
        <w:rPr>
          <w:rFonts w:eastAsia="Times New Roman" w:cs="Arial"/>
          <w:i w:val="0"/>
          <w:color w:val="auto"/>
          <w:lang w:eastAsia="ru-RU"/>
        </w:rPr>
        <w:t>шинах</w:t>
      </w:r>
      <w:proofErr w:type="gramEnd"/>
      <w:r w:rsidRPr="000C778E">
        <w:rPr>
          <w:rFonts w:eastAsia="Times New Roman" w:cs="Arial"/>
          <w:i w:val="0"/>
          <w:color w:val="auto"/>
          <w:lang w:eastAsia="ru-RU"/>
        </w:rPr>
        <w:t xml:space="preserve"> постоянного тока, питающих цепи управления, устройства релейной защиты, сигнализации, автоматики и телемеханики, в нормальных эксплуатационных условиях допускается поддерживать на 5% выше номинального напряжения электроприемников.</w:t>
      </w:r>
      <w:r w:rsidR="00ED5E1E">
        <w:rPr>
          <w:rFonts w:eastAsia="Times New Roman" w:cs="Arial"/>
          <w:i w:val="0"/>
          <w:color w:val="auto"/>
          <w:lang w:eastAsia="ru-RU"/>
        </w:rPr>
        <w:t xml:space="preserve"> </w:t>
      </w:r>
      <w:r w:rsidRPr="000C778E">
        <w:rPr>
          <w:rFonts w:eastAsia="Times New Roman" w:cs="Arial"/>
          <w:i w:val="0"/>
          <w:color w:val="auto"/>
          <w:lang w:eastAsia="ru-RU"/>
        </w:rPr>
        <w:t>Все сборки и кольцевые магистрали постоянного тока должны быть обеспечены резервным питанием.</w:t>
      </w:r>
    </w:p>
    <w:p w:rsidR="000C778E" w:rsidRPr="000C778E" w:rsidRDefault="000C778E" w:rsidP="00ED5E1E">
      <w:pPr>
        <w:widowControl w:val="0"/>
        <w:autoSpaceDE w:val="0"/>
        <w:autoSpaceDN w:val="0"/>
        <w:adjustRightInd w:val="0"/>
        <w:spacing w:after="120" w:line="240" w:lineRule="auto"/>
        <w:jc w:val="both"/>
        <w:rPr>
          <w:rFonts w:eastAsia="Times New Roman" w:cs="Arial"/>
          <w:i w:val="0"/>
          <w:color w:val="auto"/>
          <w:lang w:eastAsia="ru-RU"/>
        </w:rPr>
      </w:pPr>
      <w:r w:rsidRPr="000C778E">
        <w:rPr>
          <w:rFonts w:eastAsia="Times New Roman" w:cs="Arial"/>
          <w:i w:val="0"/>
          <w:color w:val="auto"/>
          <w:lang w:eastAsia="ru-RU"/>
        </w:rPr>
        <w:t xml:space="preserve"> Сопротивление изоляции аккумуляторной батареи в зависимости от номинального напряжения должно быть следующим:</w:t>
      </w:r>
    </w:p>
    <w:tbl>
      <w:tblPr>
        <w:tblW w:w="0" w:type="auto"/>
        <w:tblCellMar>
          <w:left w:w="28" w:type="dxa"/>
          <w:right w:w="28" w:type="dxa"/>
        </w:tblCellMar>
        <w:tblLook w:val="01E0" w:firstRow="1" w:lastRow="1" w:firstColumn="1" w:lastColumn="1" w:noHBand="0" w:noVBand="0"/>
      </w:tblPr>
      <w:tblGrid>
        <w:gridCol w:w="3924"/>
        <w:gridCol w:w="910"/>
        <w:gridCol w:w="801"/>
        <w:gridCol w:w="758"/>
        <w:gridCol w:w="851"/>
        <w:gridCol w:w="709"/>
      </w:tblGrid>
      <w:tr w:rsidR="000C778E" w:rsidRPr="000C778E" w:rsidTr="00170EA1">
        <w:tc>
          <w:tcPr>
            <w:tcW w:w="3924" w:type="dxa"/>
          </w:tcPr>
          <w:p w:rsidR="000C778E" w:rsidRPr="000C778E" w:rsidRDefault="000C778E" w:rsidP="000C778E">
            <w:pPr>
              <w:widowControl w:val="0"/>
              <w:autoSpaceDE w:val="0"/>
              <w:autoSpaceDN w:val="0"/>
              <w:adjustRightInd w:val="0"/>
              <w:spacing w:after="0" w:line="240" w:lineRule="auto"/>
              <w:ind w:firstLine="284"/>
              <w:rPr>
                <w:rFonts w:eastAsia="Times New Roman" w:cs="Arial"/>
                <w:i w:val="0"/>
                <w:color w:val="auto"/>
                <w:lang w:eastAsia="ru-RU"/>
              </w:rPr>
            </w:pPr>
            <w:r w:rsidRPr="000C778E">
              <w:rPr>
                <w:rFonts w:eastAsia="Times New Roman" w:cs="Courier New"/>
                <w:i w:val="0"/>
                <w:color w:val="auto"/>
                <w:lang w:eastAsia="ru-RU"/>
              </w:rPr>
              <w:t>Напряжение аккумуляторной    батареи, В.</w:t>
            </w:r>
          </w:p>
        </w:tc>
        <w:tc>
          <w:tcPr>
            <w:tcW w:w="910" w:type="dxa"/>
          </w:tcPr>
          <w:p w:rsidR="000C778E" w:rsidRPr="000C778E" w:rsidRDefault="000C778E" w:rsidP="000C778E">
            <w:pPr>
              <w:widowControl w:val="0"/>
              <w:autoSpaceDE w:val="0"/>
              <w:autoSpaceDN w:val="0"/>
              <w:adjustRightInd w:val="0"/>
              <w:spacing w:after="0" w:line="240" w:lineRule="auto"/>
              <w:jc w:val="center"/>
              <w:rPr>
                <w:rFonts w:eastAsia="Times New Roman" w:cs="Arial"/>
                <w:i w:val="0"/>
                <w:color w:val="auto"/>
                <w:lang w:eastAsia="ru-RU"/>
              </w:rPr>
            </w:pPr>
            <w:r w:rsidRPr="000C778E">
              <w:rPr>
                <w:rFonts w:eastAsia="Times New Roman" w:cs="Courier New"/>
                <w:i w:val="0"/>
                <w:color w:val="auto"/>
                <w:lang w:eastAsia="ru-RU"/>
              </w:rPr>
              <w:t>220</w:t>
            </w:r>
          </w:p>
        </w:tc>
        <w:tc>
          <w:tcPr>
            <w:tcW w:w="801" w:type="dxa"/>
          </w:tcPr>
          <w:p w:rsidR="000C778E" w:rsidRPr="000C778E" w:rsidRDefault="000C778E" w:rsidP="000C778E">
            <w:pPr>
              <w:widowControl w:val="0"/>
              <w:autoSpaceDE w:val="0"/>
              <w:autoSpaceDN w:val="0"/>
              <w:adjustRightInd w:val="0"/>
              <w:spacing w:after="0" w:line="240" w:lineRule="auto"/>
              <w:jc w:val="center"/>
              <w:rPr>
                <w:rFonts w:eastAsia="Times New Roman" w:cs="Arial"/>
                <w:i w:val="0"/>
                <w:color w:val="auto"/>
                <w:lang w:eastAsia="ru-RU"/>
              </w:rPr>
            </w:pPr>
            <w:r w:rsidRPr="000C778E">
              <w:rPr>
                <w:rFonts w:eastAsia="Times New Roman" w:cs="Courier New"/>
                <w:i w:val="0"/>
                <w:color w:val="auto"/>
                <w:lang w:eastAsia="ru-RU"/>
              </w:rPr>
              <w:t>110</w:t>
            </w:r>
          </w:p>
        </w:tc>
        <w:tc>
          <w:tcPr>
            <w:tcW w:w="758" w:type="dxa"/>
          </w:tcPr>
          <w:p w:rsidR="000C778E" w:rsidRPr="000C778E" w:rsidRDefault="000C778E" w:rsidP="000C778E">
            <w:pPr>
              <w:widowControl w:val="0"/>
              <w:autoSpaceDE w:val="0"/>
              <w:autoSpaceDN w:val="0"/>
              <w:adjustRightInd w:val="0"/>
              <w:spacing w:after="0" w:line="240" w:lineRule="auto"/>
              <w:jc w:val="center"/>
              <w:rPr>
                <w:rFonts w:eastAsia="Times New Roman" w:cs="Arial"/>
                <w:i w:val="0"/>
                <w:color w:val="auto"/>
                <w:lang w:eastAsia="ru-RU"/>
              </w:rPr>
            </w:pPr>
            <w:r w:rsidRPr="000C778E">
              <w:rPr>
                <w:rFonts w:eastAsia="Times New Roman" w:cs="Courier New"/>
                <w:i w:val="0"/>
                <w:color w:val="auto"/>
                <w:lang w:eastAsia="ru-RU"/>
              </w:rPr>
              <w:t>60</w:t>
            </w:r>
          </w:p>
        </w:tc>
        <w:tc>
          <w:tcPr>
            <w:tcW w:w="851" w:type="dxa"/>
          </w:tcPr>
          <w:p w:rsidR="000C778E" w:rsidRPr="000C778E" w:rsidRDefault="000C778E" w:rsidP="000C778E">
            <w:pPr>
              <w:widowControl w:val="0"/>
              <w:autoSpaceDE w:val="0"/>
              <w:autoSpaceDN w:val="0"/>
              <w:adjustRightInd w:val="0"/>
              <w:spacing w:after="0" w:line="240" w:lineRule="auto"/>
              <w:jc w:val="center"/>
              <w:rPr>
                <w:rFonts w:eastAsia="Times New Roman" w:cs="Arial"/>
                <w:i w:val="0"/>
                <w:color w:val="auto"/>
                <w:lang w:eastAsia="ru-RU"/>
              </w:rPr>
            </w:pPr>
            <w:r w:rsidRPr="000C778E">
              <w:rPr>
                <w:rFonts w:eastAsia="Times New Roman" w:cs="Courier New"/>
                <w:i w:val="0"/>
                <w:color w:val="auto"/>
                <w:lang w:eastAsia="ru-RU"/>
              </w:rPr>
              <w:t>48</w:t>
            </w:r>
          </w:p>
        </w:tc>
        <w:tc>
          <w:tcPr>
            <w:tcW w:w="709" w:type="dxa"/>
          </w:tcPr>
          <w:p w:rsidR="000C778E" w:rsidRPr="000C778E" w:rsidRDefault="000C778E" w:rsidP="000C778E">
            <w:pPr>
              <w:widowControl w:val="0"/>
              <w:autoSpaceDE w:val="0"/>
              <w:autoSpaceDN w:val="0"/>
              <w:adjustRightInd w:val="0"/>
              <w:spacing w:after="0" w:line="240" w:lineRule="auto"/>
              <w:jc w:val="center"/>
              <w:rPr>
                <w:rFonts w:eastAsia="Times New Roman" w:cs="Arial"/>
                <w:i w:val="0"/>
                <w:color w:val="auto"/>
                <w:lang w:eastAsia="ru-RU"/>
              </w:rPr>
            </w:pPr>
            <w:r w:rsidRPr="000C778E">
              <w:rPr>
                <w:rFonts w:eastAsia="Times New Roman" w:cs="Courier New"/>
                <w:i w:val="0"/>
                <w:color w:val="auto"/>
                <w:lang w:eastAsia="ru-RU"/>
              </w:rPr>
              <w:t>24</w:t>
            </w:r>
          </w:p>
        </w:tc>
      </w:tr>
      <w:tr w:rsidR="000C778E" w:rsidRPr="000C778E" w:rsidTr="00170EA1">
        <w:tc>
          <w:tcPr>
            <w:tcW w:w="3924" w:type="dxa"/>
          </w:tcPr>
          <w:p w:rsidR="000C778E" w:rsidRPr="000C778E" w:rsidRDefault="000C778E" w:rsidP="000C778E">
            <w:pPr>
              <w:widowControl w:val="0"/>
              <w:autoSpaceDE w:val="0"/>
              <w:autoSpaceDN w:val="0"/>
              <w:adjustRightInd w:val="0"/>
              <w:spacing w:after="0" w:line="240" w:lineRule="auto"/>
              <w:ind w:firstLine="284"/>
              <w:rPr>
                <w:rFonts w:eastAsia="Times New Roman" w:cs="Arial"/>
                <w:i w:val="0"/>
                <w:color w:val="auto"/>
                <w:lang w:eastAsia="ru-RU"/>
              </w:rPr>
            </w:pPr>
            <w:r w:rsidRPr="000C778E">
              <w:rPr>
                <w:rFonts w:eastAsia="Times New Roman" w:cs="Courier New"/>
                <w:i w:val="0"/>
                <w:color w:val="auto"/>
                <w:lang w:eastAsia="ru-RU"/>
              </w:rPr>
              <w:t>Сопротивление изоляции, кОм, не менее.</w:t>
            </w:r>
          </w:p>
        </w:tc>
        <w:tc>
          <w:tcPr>
            <w:tcW w:w="910" w:type="dxa"/>
          </w:tcPr>
          <w:p w:rsidR="000C778E" w:rsidRPr="000C778E" w:rsidRDefault="000C778E" w:rsidP="000C778E">
            <w:pPr>
              <w:widowControl w:val="0"/>
              <w:autoSpaceDE w:val="0"/>
              <w:autoSpaceDN w:val="0"/>
              <w:adjustRightInd w:val="0"/>
              <w:spacing w:after="0" w:line="240" w:lineRule="auto"/>
              <w:jc w:val="center"/>
              <w:rPr>
                <w:rFonts w:eastAsia="Times New Roman" w:cs="Arial"/>
                <w:i w:val="0"/>
                <w:color w:val="auto"/>
                <w:lang w:eastAsia="ru-RU"/>
              </w:rPr>
            </w:pPr>
            <w:r w:rsidRPr="000C778E">
              <w:rPr>
                <w:rFonts w:eastAsia="Times New Roman" w:cs="Courier New"/>
                <w:i w:val="0"/>
                <w:color w:val="auto"/>
                <w:lang w:eastAsia="ru-RU"/>
              </w:rPr>
              <w:t>100</w:t>
            </w:r>
          </w:p>
        </w:tc>
        <w:tc>
          <w:tcPr>
            <w:tcW w:w="801" w:type="dxa"/>
          </w:tcPr>
          <w:p w:rsidR="000C778E" w:rsidRPr="000C778E" w:rsidRDefault="000C778E" w:rsidP="000C778E">
            <w:pPr>
              <w:widowControl w:val="0"/>
              <w:autoSpaceDE w:val="0"/>
              <w:autoSpaceDN w:val="0"/>
              <w:adjustRightInd w:val="0"/>
              <w:spacing w:after="0" w:line="240" w:lineRule="auto"/>
              <w:jc w:val="center"/>
              <w:rPr>
                <w:rFonts w:eastAsia="Times New Roman" w:cs="Arial"/>
                <w:i w:val="0"/>
                <w:color w:val="auto"/>
                <w:lang w:eastAsia="ru-RU"/>
              </w:rPr>
            </w:pPr>
            <w:r w:rsidRPr="000C778E">
              <w:rPr>
                <w:rFonts w:eastAsia="Times New Roman" w:cs="Courier New"/>
                <w:i w:val="0"/>
                <w:color w:val="auto"/>
                <w:lang w:eastAsia="ru-RU"/>
              </w:rPr>
              <w:t>50</w:t>
            </w:r>
          </w:p>
        </w:tc>
        <w:tc>
          <w:tcPr>
            <w:tcW w:w="758" w:type="dxa"/>
          </w:tcPr>
          <w:p w:rsidR="000C778E" w:rsidRPr="000C778E" w:rsidRDefault="000C778E" w:rsidP="000C778E">
            <w:pPr>
              <w:widowControl w:val="0"/>
              <w:autoSpaceDE w:val="0"/>
              <w:autoSpaceDN w:val="0"/>
              <w:adjustRightInd w:val="0"/>
              <w:spacing w:after="0" w:line="240" w:lineRule="auto"/>
              <w:jc w:val="center"/>
              <w:rPr>
                <w:rFonts w:eastAsia="Times New Roman" w:cs="Arial"/>
                <w:i w:val="0"/>
                <w:color w:val="auto"/>
                <w:lang w:eastAsia="ru-RU"/>
              </w:rPr>
            </w:pPr>
            <w:r w:rsidRPr="000C778E">
              <w:rPr>
                <w:rFonts w:eastAsia="Times New Roman" w:cs="Courier New"/>
                <w:i w:val="0"/>
                <w:color w:val="auto"/>
                <w:lang w:eastAsia="ru-RU"/>
              </w:rPr>
              <w:t>30</w:t>
            </w:r>
          </w:p>
        </w:tc>
        <w:tc>
          <w:tcPr>
            <w:tcW w:w="851" w:type="dxa"/>
          </w:tcPr>
          <w:p w:rsidR="000C778E" w:rsidRPr="000C778E" w:rsidRDefault="000C778E" w:rsidP="000C778E">
            <w:pPr>
              <w:widowControl w:val="0"/>
              <w:autoSpaceDE w:val="0"/>
              <w:autoSpaceDN w:val="0"/>
              <w:adjustRightInd w:val="0"/>
              <w:spacing w:after="0" w:line="240" w:lineRule="auto"/>
              <w:jc w:val="center"/>
              <w:rPr>
                <w:rFonts w:eastAsia="Times New Roman" w:cs="Arial"/>
                <w:i w:val="0"/>
                <w:color w:val="auto"/>
                <w:lang w:eastAsia="ru-RU"/>
              </w:rPr>
            </w:pPr>
            <w:r w:rsidRPr="000C778E">
              <w:rPr>
                <w:rFonts w:eastAsia="Times New Roman" w:cs="Courier New"/>
                <w:i w:val="0"/>
                <w:color w:val="auto"/>
                <w:lang w:eastAsia="ru-RU"/>
              </w:rPr>
              <w:t>25</w:t>
            </w:r>
          </w:p>
        </w:tc>
        <w:tc>
          <w:tcPr>
            <w:tcW w:w="709" w:type="dxa"/>
          </w:tcPr>
          <w:p w:rsidR="000C778E" w:rsidRPr="000C778E" w:rsidRDefault="000C778E" w:rsidP="000C778E">
            <w:pPr>
              <w:widowControl w:val="0"/>
              <w:autoSpaceDE w:val="0"/>
              <w:autoSpaceDN w:val="0"/>
              <w:adjustRightInd w:val="0"/>
              <w:spacing w:after="0" w:line="240" w:lineRule="auto"/>
              <w:jc w:val="center"/>
              <w:rPr>
                <w:rFonts w:eastAsia="Times New Roman" w:cs="Arial"/>
                <w:i w:val="0"/>
                <w:color w:val="auto"/>
                <w:lang w:eastAsia="ru-RU"/>
              </w:rPr>
            </w:pPr>
            <w:r w:rsidRPr="000C778E">
              <w:rPr>
                <w:rFonts w:eastAsia="Times New Roman" w:cs="Courier New"/>
                <w:i w:val="0"/>
                <w:color w:val="auto"/>
                <w:lang w:eastAsia="ru-RU"/>
              </w:rPr>
              <w:t>15</w:t>
            </w:r>
          </w:p>
        </w:tc>
      </w:tr>
    </w:tbl>
    <w:p w:rsidR="000C778E" w:rsidRPr="000C778E" w:rsidRDefault="000C778E" w:rsidP="00ED5E1E">
      <w:pPr>
        <w:widowControl w:val="0"/>
        <w:autoSpaceDE w:val="0"/>
        <w:autoSpaceDN w:val="0"/>
        <w:adjustRightInd w:val="0"/>
        <w:spacing w:before="120" w:after="0" w:line="240" w:lineRule="auto"/>
        <w:ind w:firstLine="284"/>
        <w:jc w:val="both"/>
        <w:rPr>
          <w:rFonts w:eastAsia="Times New Roman" w:cs="Arial"/>
          <w:i w:val="0"/>
          <w:color w:val="auto"/>
          <w:lang w:eastAsia="ru-RU"/>
        </w:rPr>
      </w:pPr>
      <w:r w:rsidRPr="000C778E">
        <w:rPr>
          <w:rFonts w:eastAsia="Times New Roman" w:cs="Arial"/>
          <w:i w:val="0"/>
          <w:color w:val="auto"/>
          <w:lang w:eastAsia="ru-RU"/>
        </w:rPr>
        <w:t>Устройство для контроля изоляции на шинах постоянного оперативного тока должно действовать на сигнал при понижении сопротивления изоляции полюсов до уровня 20 кОм в сети 220</w:t>
      </w:r>
      <w:proofErr w:type="gramStart"/>
      <w:r w:rsidRPr="000C778E">
        <w:rPr>
          <w:rFonts w:eastAsia="Times New Roman" w:cs="Arial"/>
          <w:i w:val="0"/>
          <w:color w:val="auto"/>
          <w:lang w:eastAsia="ru-RU"/>
        </w:rPr>
        <w:t xml:space="preserve"> В</w:t>
      </w:r>
      <w:proofErr w:type="gramEnd"/>
      <w:r w:rsidRPr="000C778E">
        <w:rPr>
          <w:rFonts w:eastAsia="Times New Roman" w:cs="Arial"/>
          <w:i w:val="0"/>
          <w:color w:val="auto"/>
          <w:lang w:eastAsia="ru-RU"/>
        </w:rPr>
        <w:t>, 10 кОм в сети 110 В, 6 кОм в сети 60 В, 5 кОм в сети 48 В, 3 кОм в сети 24 В.</w:t>
      </w:r>
      <w:r w:rsidR="00ED5E1E">
        <w:rPr>
          <w:rFonts w:eastAsia="Times New Roman" w:cs="Arial"/>
          <w:i w:val="0"/>
          <w:color w:val="auto"/>
          <w:lang w:eastAsia="ru-RU"/>
        </w:rPr>
        <w:t xml:space="preserve"> </w:t>
      </w:r>
      <w:r w:rsidRPr="000C778E">
        <w:rPr>
          <w:rFonts w:eastAsia="Times New Roman" w:cs="Arial"/>
          <w:i w:val="0"/>
          <w:color w:val="auto"/>
          <w:lang w:eastAsia="ru-RU"/>
        </w:rPr>
        <w:t xml:space="preserve">В условиях эксплуатации сопротивление изоляции сети постоянного тока должно быть не ниже </w:t>
      </w:r>
      <w:r w:rsidRPr="000C778E">
        <w:rPr>
          <w:rFonts w:eastAsia="Times New Roman" w:cs="Arial"/>
          <w:i w:val="0"/>
          <w:color w:val="auto"/>
          <w:lang w:eastAsia="ru-RU"/>
        </w:rPr>
        <w:lastRenderedPageBreak/>
        <w:t>двукратного значения указанной уставки устройства для контроля изоляции.</w:t>
      </w:r>
    </w:p>
    <w:p w:rsidR="000C778E" w:rsidRPr="000C778E" w:rsidRDefault="000C778E" w:rsidP="000C778E">
      <w:pPr>
        <w:widowControl w:val="0"/>
        <w:autoSpaceDE w:val="0"/>
        <w:autoSpaceDN w:val="0"/>
        <w:adjustRightInd w:val="0"/>
        <w:spacing w:after="0" w:line="240" w:lineRule="auto"/>
        <w:jc w:val="both"/>
        <w:rPr>
          <w:rFonts w:eastAsia="Times New Roman" w:cs="Arial"/>
          <w:i w:val="0"/>
          <w:color w:val="auto"/>
          <w:lang w:eastAsia="ru-RU"/>
        </w:rPr>
      </w:pPr>
      <w:r w:rsidRPr="000C778E">
        <w:rPr>
          <w:rFonts w:eastAsia="Times New Roman" w:cs="Arial"/>
          <w:i w:val="0"/>
          <w:color w:val="auto"/>
          <w:lang w:eastAsia="ru-RU"/>
        </w:rPr>
        <w:t>При срабатывании устройства сигнализации в случае понижения уровня изоляции относительно земли в цепи оперативного тока должны быть немедленно приняты меры к устранению неисправностей. При этом производство работ без снятия напряжения в этой сети, за исключением поисков места повреждения изоляции, не допускается.</w:t>
      </w:r>
    </w:p>
    <w:p w:rsidR="000C778E" w:rsidRPr="000C778E" w:rsidRDefault="000C778E" w:rsidP="000C778E">
      <w:pPr>
        <w:widowControl w:val="0"/>
        <w:autoSpaceDE w:val="0"/>
        <w:autoSpaceDN w:val="0"/>
        <w:adjustRightInd w:val="0"/>
        <w:spacing w:after="0" w:line="240" w:lineRule="auto"/>
        <w:jc w:val="both"/>
        <w:rPr>
          <w:rFonts w:eastAsia="Times New Roman" w:cs="Arial"/>
          <w:i w:val="0"/>
          <w:color w:val="auto"/>
          <w:lang w:eastAsia="ru-RU"/>
        </w:rPr>
      </w:pPr>
      <w:r w:rsidRPr="000C778E">
        <w:rPr>
          <w:rFonts w:eastAsia="Times New Roman" w:cs="Arial"/>
          <w:i w:val="0"/>
          <w:color w:val="auto"/>
          <w:lang w:eastAsia="ru-RU"/>
        </w:rPr>
        <w:t xml:space="preserve">Для энергообъектов, на которых применяются микроэлектронные или микропроцессорные устройства РЗА, использовать метод </w:t>
      </w:r>
      <w:proofErr w:type="gramStart"/>
      <w:r w:rsidRPr="000C778E">
        <w:rPr>
          <w:rFonts w:eastAsia="Times New Roman" w:cs="Arial"/>
          <w:i w:val="0"/>
          <w:color w:val="auto"/>
          <w:lang w:eastAsia="ru-RU"/>
        </w:rPr>
        <w:t>определения мест понижения сопр</w:t>
      </w:r>
      <w:r w:rsidR="00E53ED2">
        <w:rPr>
          <w:rFonts w:eastAsia="Times New Roman" w:cs="Arial"/>
          <w:i w:val="0"/>
          <w:color w:val="auto"/>
          <w:lang w:eastAsia="ru-RU"/>
        </w:rPr>
        <w:t>отивления изоляции</w:t>
      </w:r>
      <w:proofErr w:type="gramEnd"/>
      <w:r w:rsidR="00E53ED2">
        <w:rPr>
          <w:rFonts w:eastAsia="Times New Roman" w:cs="Arial"/>
          <w:i w:val="0"/>
          <w:color w:val="auto"/>
          <w:lang w:eastAsia="ru-RU"/>
        </w:rPr>
        <w:t xml:space="preserve"> путем поочерё</w:t>
      </w:r>
      <w:r w:rsidRPr="000C778E">
        <w:rPr>
          <w:rFonts w:eastAsia="Times New Roman" w:cs="Arial"/>
          <w:i w:val="0"/>
          <w:color w:val="auto"/>
          <w:lang w:eastAsia="ru-RU"/>
        </w:rPr>
        <w:t>дного отключения присоединений на щите постоянного тока не рекомендуется. Анализ электролита кислотной аккумуляторной батареи должен проводиться ежегодно по пробам, взятым из контрольных элементов. Количество контрольных элементов должно быть установлено техническим руководителем энергообъекта в зависимости от состояния батареи, но не менее 10%. Контрольные элементы должны ежегодно меняться. При контрольном разряде пробы электролита должны отбираться в конце разряда. Для доливки должна применяться дистиллированная вода, проверенная на отсутствие хлора и железа. Допускается использование парового конденсата, удовлетворяющего требованиям государственного стандарта на дистиллированную воду.</w:t>
      </w:r>
      <w:r w:rsidR="00ED5E1E">
        <w:rPr>
          <w:rFonts w:eastAsia="Times New Roman" w:cs="Arial"/>
          <w:i w:val="0"/>
          <w:color w:val="auto"/>
          <w:lang w:eastAsia="ru-RU"/>
        </w:rPr>
        <w:t xml:space="preserve"> </w:t>
      </w:r>
      <w:r w:rsidRPr="000C778E">
        <w:rPr>
          <w:rFonts w:eastAsia="Times New Roman" w:cs="Arial"/>
          <w:i w:val="0"/>
          <w:color w:val="auto"/>
          <w:lang w:eastAsia="ru-RU"/>
        </w:rPr>
        <w:t>Для уменьшения испарения баки аккумуляторных батарей типов</w:t>
      </w:r>
      <w:proofErr w:type="gramStart"/>
      <w:r w:rsidRPr="000C778E">
        <w:rPr>
          <w:rFonts w:eastAsia="Times New Roman" w:cs="Arial"/>
          <w:i w:val="0"/>
          <w:color w:val="auto"/>
          <w:lang w:eastAsia="ru-RU"/>
        </w:rPr>
        <w:t xml:space="preserve"> С</w:t>
      </w:r>
      <w:proofErr w:type="gramEnd"/>
      <w:r w:rsidRPr="000C778E">
        <w:rPr>
          <w:rFonts w:eastAsia="Times New Roman" w:cs="Arial"/>
          <w:i w:val="0"/>
          <w:color w:val="auto"/>
          <w:lang w:eastAsia="ru-RU"/>
        </w:rPr>
        <w:t xml:space="preserve"> и СК должны накрываться пластинами из стекла или другого изоляционного материала, не вступающего в реакцию с электролитом. Использование масла для этой цели запрещается.</w:t>
      </w:r>
    </w:p>
    <w:p w:rsidR="000C778E" w:rsidRPr="00BB10BB" w:rsidRDefault="00BB10BB" w:rsidP="00BB10BB">
      <w:pPr>
        <w:pStyle w:val="1"/>
        <w:spacing w:before="120" w:after="120"/>
        <w:rPr>
          <w:rFonts w:ascii="Times New Roman" w:eastAsia="Times New Roman" w:hAnsi="Times New Roman" w:cs="Times New Roman"/>
          <w:b w:val="0"/>
          <w:i w:val="0"/>
          <w:color w:val="auto"/>
          <w:lang w:eastAsia="ru-RU"/>
        </w:rPr>
      </w:pPr>
      <w:bookmarkStart w:id="1" w:name="_Toc421111100"/>
      <w:r>
        <w:rPr>
          <w:rFonts w:ascii="Times New Roman" w:eastAsia="Times New Roman" w:hAnsi="Times New Roman" w:cs="Times New Roman"/>
          <w:b w:val="0"/>
          <w:i w:val="0"/>
          <w:color w:val="auto"/>
          <w:lang w:eastAsia="ru-RU"/>
        </w:rPr>
        <w:tab/>
      </w:r>
      <w:r w:rsidR="00E53ED2" w:rsidRPr="00BB10BB">
        <w:rPr>
          <w:rFonts w:ascii="Times New Roman" w:eastAsia="Times New Roman" w:hAnsi="Times New Roman" w:cs="Times New Roman"/>
          <w:b w:val="0"/>
          <w:i w:val="0"/>
          <w:color w:val="auto"/>
          <w:lang w:eastAsia="ru-RU"/>
        </w:rPr>
        <w:t xml:space="preserve">9.2 </w:t>
      </w:r>
      <w:r w:rsidR="00ED5E1E" w:rsidRPr="00BB10BB">
        <w:rPr>
          <w:rFonts w:ascii="Times New Roman" w:eastAsia="Times New Roman" w:hAnsi="Times New Roman" w:cs="Times New Roman"/>
          <w:b w:val="0"/>
          <w:i w:val="0"/>
          <w:color w:val="auto"/>
          <w:lang w:eastAsia="ru-RU"/>
        </w:rPr>
        <w:t>Требования к по</w:t>
      </w:r>
      <w:r w:rsidR="00E53ED2" w:rsidRPr="00BB10BB">
        <w:rPr>
          <w:rFonts w:ascii="Times New Roman" w:eastAsia="Times New Roman" w:hAnsi="Times New Roman" w:cs="Times New Roman"/>
          <w:b w:val="0"/>
          <w:i w:val="0"/>
          <w:color w:val="auto"/>
          <w:lang w:eastAsia="ru-RU"/>
        </w:rPr>
        <w:t>мещениям аккумуляторных батарей</w:t>
      </w:r>
      <w:bookmarkEnd w:id="1"/>
    </w:p>
    <w:p w:rsidR="00ED5E1E" w:rsidRPr="00ED5E1E" w:rsidRDefault="00ED5E1E" w:rsidP="00ED5E1E">
      <w:pPr>
        <w:spacing w:after="0" w:line="240" w:lineRule="auto"/>
        <w:ind w:firstLine="708"/>
        <w:jc w:val="both"/>
        <w:rPr>
          <w:rFonts w:eastAsia="Times New Roman"/>
          <w:i w:val="0"/>
          <w:color w:val="auto"/>
          <w:lang w:eastAsia="ru-RU"/>
        </w:rPr>
      </w:pPr>
      <w:r w:rsidRPr="00ED5E1E">
        <w:rPr>
          <w:rFonts w:eastAsia="Times New Roman"/>
          <w:i w:val="0"/>
          <w:color w:val="auto"/>
          <w:lang w:eastAsia="ru-RU"/>
        </w:rPr>
        <w:t>Установка кислотных и щелочных аккумуляторных батарей в одном помещении не допускается. Стены и потолок помещения аккумул</w:t>
      </w:r>
      <w:r>
        <w:rPr>
          <w:rFonts w:eastAsia="Times New Roman"/>
          <w:i w:val="0"/>
          <w:color w:val="auto"/>
          <w:lang w:eastAsia="ru-RU"/>
        </w:rPr>
        <w:t>яторной, двери и оконные переплё</w:t>
      </w:r>
      <w:r w:rsidRPr="00ED5E1E">
        <w:rPr>
          <w:rFonts w:eastAsia="Times New Roman"/>
          <w:i w:val="0"/>
          <w:color w:val="auto"/>
          <w:lang w:eastAsia="ru-RU"/>
        </w:rPr>
        <w:t xml:space="preserve">ты, металлические конструкции, стеллажи и другие части должны </w:t>
      </w:r>
      <w:r>
        <w:rPr>
          <w:rFonts w:eastAsia="Times New Roman"/>
          <w:i w:val="0"/>
          <w:color w:val="auto"/>
          <w:lang w:eastAsia="ru-RU"/>
        </w:rPr>
        <w:t>быть окрашены кислотостойкой (щё</w:t>
      </w:r>
      <w:r w:rsidRPr="00ED5E1E">
        <w:rPr>
          <w:rFonts w:eastAsia="Times New Roman"/>
          <w:i w:val="0"/>
          <w:color w:val="auto"/>
          <w:lang w:eastAsia="ru-RU"/>
        </w:rPr>
        <w:t>лочестойкой) и не содержащей спирта краской. Вентиляционные короба и вытяжные шкафы должны окрашиваться с наружной и внутренней сторон. Для окон необходимо применять матовое или покрытое белой клеевой краской стекло. Для освещения помещений аккумуляторных батарей должны применяться лампы накаливания, установленные во взрывозащищенной арматуре. Один светильник должен быть присоединён к сети аварийного освещения. Выключатели, штепсельные розетки, предохранители и автоматы должны располагаться вне аккумуляторного помещения. Осветительная электропроводка должна выполнять</w:t>
      </w:r>
      <w:r>
        <w:rPr>
          <w:rFonts w:eastAsia="Times New Roman"/>
          <w:i w:val="0"/>
          <w:color w:val="auto"/>
          <w:lang w:eastAsia="ru-RU"/>
        </w:rPr>
        <w:t>ся проводом в кислотостойкой (щё</w:t>
      </w:r>
      <w:r w:rsidRPr="00ED5E1E">
        <w:rPr>
          <w:rFonts w:eastAsia="Times New Roman"/>
          <w:i w:val="0"/>
          <w:color w:val="auto"/>
          <w:lang w:eastAsia="ru-RU"/>
        </w:rPr>
        <w:t xml:space="preserve">лочестойкой) оболочке. Аккумуляторное помещение должно быть всегда заперто на замок. Работникам, осматривающим эти помещения и выполняющим в них работу, ключи выдаются на общих основаниях. Не допускается курение в аккумуляторном помещении, вход в него с огнём, пользование электронагревательными приборами, аппаратами и инструментами, которые могут дать искру. На дверях аккумуляторного </w:t>
      </w:r>
      <w:r w:rsidRPr="00ED5E1E">
        <w:rPr>
          <w:rFonts w:eastAsia="Times New Roman"/>
          <w:i w:val="0"/>
          <w:color w:val="auto"/>
          <w:lang w:eastAsia="ru-RU"/>
        </w:rPr>
        <w:lastRenderedPageBreak/>
        <w:t>помещения должны быть сделаны надписи «Аккумуляторная», «Огнеопасно», «Запрещается курить» или вывешены соответствующие знаки безопасности о запрещении использования открытого огня и курения.</w:t>
      </w:r>
    </w:p>
    <w:p w:rsidR="00ED5E1E" w:rsidRPr="00BB10BB" w:rsidRDefault="00BB10BB" w:rsidP="00BB10BB">
      <w:pPr>
        <w:pStyle w:val="1"/>
        <w:spacing w:before="120" w:after="120"/>
        <w:rPr>
          <w:rFonts w:ascii="Times New Roman" w:eastAsia="Times New Roman" w:hAnsi="Times New Roman" w:cs="Times New Roman"/>
          <w:b w:val="0"/>
          <w:i w:val="0"/>
          <w:color w:val="auto"/>
          <w:lang w:eastAsia="ru-RU"/>
        </w:rPr>
      </w:pPr>
      <w:bookmarkStart w:id="2" w:name="_Toc421111101"/>
      <w:r>
        <w:rPr>
          <w:rFonts w:ascii="Times New Roman" w:eastAsia="Times New Roman" w:hAnsi="Times New Roman" w:cs="Times New Roman"/>
          <w:b w:val="0"/>
          <w:i w:val="0"/>
          <w:color w:val="auto"/>
          <w:lang w:eastAsia="ru-RU"/>
        </w:rPr>
        <w:tab/>
      </w:r>
      <w:r w:rsidR="00E53ED2" w:rsidRPr="00BB10BB">
        <w:rPr>
          <w:rFonts w:ascii="Times New Roman" w:eastAsia="Times New Roman" w:hAnsi="Times New Roman" w:cs="Times New Roman"/>
          <w:b w:val="0"/>
          <w:i w:val="0"/>
          <w:color w:val="auto"/>
          <w:lang w:eastAsia="ru-RU"/>
        </w:rPr>
        <w:t xml:space="preserve">9.3 </w:t>
      </w:r>
      <w:r w:rsidR="00B91958" w:rsidRPr="00BB10BB">
        <w:rPr>
          <w:rFonts w:ascii="Times New Roman" w:eastAsia="Times New Roman" w:hAnsi="Times New Roman" w:cs="Times New Roman"/>
          <w:b w:val="0"/>
          <w:i w:val="0"/>
          <w:color w:val="auto"/>
          <w:lang w:eastAsia="ru-RU"/>
        </w:rPr>
        <w:t xml:space="preserve"> </w:t>
      </w:r>
      <w:r w:rsidR="00424F83" w:rsidRPr="00BB10BB">
        <w:rPr>
          <w:rFonts w:ascii="Times New Roman" w:eastAsia="Times New Roman" w:hAnsi="Times New Roman" w:cs="Times New Roman"/>
          <w:b w:val="0"/>
          <w:i w:val="0"/>
          <w:color w:val="auto"/>
          <w:lang w:eastAsia="ru-RU"/>
        </w:rPr>
        <w:t>Приготовление кислотного</w:t>
      </w:r>
      <w:r w:rsidR="00E53ED2" w:rsidRPr="00BB10BB">
        <w:rPr>
          <w:rFonts w:ascii="Times New Roman" w:eastAsia="Times New Roman" w:hAnsi="Times New Roman" w:cs="Times New Roman"/>
          <w:b w:val="0"/>
          <w:i w:val="0"/>
          <w:color w:val="auto"/>
          <w:lang w:eastAsia="ru-RU"/>
        </w:rPr>
        <w:t xml:space="preserve"> электролита, меры безопасности</w:t>
      </w:r>
      <w:bookmarkEnd w:id="2"/>
    </w:p>
    <w:p w:rsidR="00424F83" w:rsidRPr="00424F83" w:rsidRDefault="00424F83" w:rsidP="00424F83">
      <w:pPr>
        <w:spacing w:after="0" w:line="240" w:lineRule="auto"/>
        <w:ind w:firstLine="708"/>
        <w:jc w:val="both"/>
        <w:rPr>
          <w:rFonts w:eastAsia="Times New Roman"/>
          <w:i w:val="0"/>
          <w:color w:val="auto"/>
          <w:lang w:eastAsia="ru-RU"/>
        </w:rPr>
      </w:pPr>
      <w:r w:rsidRPr="00424F83">
        <w:rPr>
          <w:rFonts w:eastAsia="Times New Roman"/>
          <w:i w:val="0"/>
          <w:color w:val="auto"/>
          <w:lang w:eastAsia="ru-RU"/>
        </w:rPr>
        <w:t>В каждом аккумуляторном помещении должны быть:</w:t>
      </w:r>
    </w:p>
    <w:p w:rsidR="00424F83" w:rsidRDefault="00424F83" w:rsidP="00424F83">
      <w:pPr>
        <w:spacing w:after="0" w:line="240" w:lineRule="auto"/>
        <w:jc w:val="both"/>
        <w:rPr>
          <w:rFonts w:eastAsia="Times New Roman"/>
          <w:i w:val="0"/>
          <w:color w:val="auto"/>
          <w:lang w:eastAsia="ru-RU"/>
        </w:rPr>
      </w:pPr>
      <w:proofErr w:type="gramStart"/>
      <w:r w:rsidRPr="00424F83">
        <w:rPr>
          <w:rFonts w:eastAsia="Times New Roman"/>
          <w:i w:val="0"/>
          <w:color w:val="auto"/>
          <w:lang w:eastAsia="ru-RU"/>
        </w:rPr>
        <w:t>стеклянная или фарфоровая (полиэтиленовая) кружка с носиком (или кув</w:t>
      </w:r>
      <w:r>
        <w:rPr>
          <w:rFonts w:eastAsia="Times New Roman"/>
          <w:i w:val="0"/>
          <w:color w:val="auto"/>
          <w:lang w:eastAsia="ru-RU"/>
        </w:rPr>
        <w:t>шин) ё</w:t>
      </w:r>
      <w:r w:rsidRPr="00424F83">
        <w:rPr>
          <w:rFonts w:eastAsia="Times New Roman"/>
          <w:i w:val="0"/>
          <w:color w:val="auto"/>
          <w:lang w:eastAsia="ru-RU"/>
        </w:rPr>
        <w:t>мкостью 1,5 - 2 л для составления электролита и доливки его в сосуды;</w:t>
      </w:r>
      <w:r>
        <w:rPr>
          <w:rFonts w:eastAsia="Times New Roman"/>
          <w:i w:val="0"/>
          <w:color w:val="auto"/>
          <w:lang w:eastAsia="ru-RU"/>
        </w:rPr>
        <w:t xml:space="preserve"> </w:t>
      </w:r>
      <w:r w:rsidRPr="00424F83">
        <w:rPr>
          <w:rFonts w:eastAsia="Times New Roman"/>
          <w:i w:val="0"/>
          <w:color w:val="auto"/>
          <w:lang w:eastAsia="ru-RU"/>
        </w:rPr>
        <w:t>нейтрализующий 2,5%-ный раствор питьевой соды для кислотных батарей и 10%-ный раствор борной кислоты или уксусной эссенции (одна часть на восемь частей воды) для щелочных батарей; вода для обмыва рук;</w:t>
      </w:r>
      <w:proofErr w:type="gramEnd"/>
      <w:r w:rsidRPr="00424F83">
        <w:rPr>
          <w:rFonts w:eastAsia="Times New Roman"/>
          <w:i w:val="0"/>
          <w:color w:val="auto"/>
          <w:lang w:eastAsia="ru-RU"/>
        </w:rPr>
        <w:t xml:space="preserve"> полотенце.</w:t>
      </w:r>
      <w:r>
        <w:rPr>
          <w:rFonts w:eastAsia="Times New Roman"/>
          <w:i w:val="0"/>
          <w:color w:val="auto"/>
          <w:lang w:eastAsia="ru-RU"/>
        </w:rPr>
        <w:t xml:space="preserve"> </w:t>
      </w:r>
      <w:r w:rsidRPr="00424F83">
        <w:rPr>
          <w:rFonts w:eastAsia="Times New Roman"/>
          <w:i w:val="0"/>
          <w:color w:val="auto"/>
          <w:lang w:eastAsia="ru-RU"/>
        </w:rPr>
        <w:t>На всех сосудах с электролитом, дистиллированной водой и нейтрализующими растворами должны быть сделаны соответствующие надписи (наименование). Кислота должна хранит</w:t>
      </w:r>
      <w:r>
        <w:rPr>
          <w:rFonts w:eastAsia="Times New Roman"/>
          <w:i w:val="0"/>
          <w:color w:val="auto"/>
          <w:lang w:eastAsia="ru-RU"/>
        </w:rPr>
        <w:t>ься в стеклянных бутылях с притёртыми пробками, снабжё</w:t>
      </w:r>
      <w:r w:rsidRPr="00424F83">
        <w:rPr>
          <w:rFonts w:eastAsia="Times New Roman"/>
          <w:i w:val="0"/>
          <w:color w:val="auto"/>
          <w:lang w:eastAsia="ru-RU"/>
        </w:rPr>
        <w:t>нных бирками с названием кислоты. Бутыли с кислотой и порожние бутыли должны находиться в отдельном помещении при аккумуляторной батарее. Бутыли следует устанавливать на полу в корзинах</w:t>
      </w:r>
      <w:r w:rsidRPr="00424F83">
        <w:rPr>
          <w:rFonts w:eastAsia="Times New Roman"/>
          <w:i w:val="0"/>
          <w:color w:val="auto"/>
          <w:sz w:val="24"/>
          <w:szCs w:val="24"/>
          <w:lang w:eastAsia="ru-RU"/>
        </w:rPr>
        <w:t xml:space="preserve"> </w:t>
      </w:r>
      <w:r w:rsidRPr="00424F83">
        <w:rPr>
          <w:rFonts w:eastAsia="Times New Roman"/>
          <w:i w:val="0"/>
          <w:color w:val="auto"/>
          <w:lang w:eastAsia="ru-RU"/>
        </w:rPr>
        <w:t>или де</w:t>
      </w:r>
      <w:r w:rsidR="005071E0">
        <w:rPr>
          <w:rFonts w:eastAsia="Times New Roman"/>
          <w:i w:val="0"/>
          <w:color w:val="auto"/>
          <w:lang w:eastAsia="ru-RU"/>
        </w:rPr>
        <w:t>ревянных обрешё</w:t>
      </w:r>
      <w:r w:rsidRPr="00424F83">
        <w:rPr>
          <w:rFonts w:eastAsia="Times New Roman"/>
          <w:i w:val="0"/>
          <w:color w:val="auto"/>
          <w:lang w:eastAsia="ru-RU"/>
        </w:rPr>
        <w:t xml:space="preserve">тках. </w:t>
      </w:r>
      <w:r w:rsidR="005071E0">
        <w:rPr>
          <w:rFonts w:eastAsia="Times New Roman"/>
          <w:i w:val="0"/>
          <w:color w:val="auto"/>
          <w:lang w:eastAsia="ru-RU"/>
        </w:rPr>
        <w:t>Все работы с кислотой, щё</w:t>
      </w:r>
      <w:r w:rsidRPr="00424F83">
        <w:rPr>
          <w:rFonts w:eastAsia="Times New Roman"/>
          <w:i w:val="0"/>
          <w:color w:val="auto"/>
          <w:lang w:eastAsia="ru-RU"/>
        </w:rPr>
        <w:t xml:space="preserve">лочью и свинцом должны выполнять специально обученные работники. Стеклянные бутыли с кислотами и щелочами должны переносить двое работников. Бутыль вместе с корзиной следует переносить в специальном деревянном ящике с ручками или на специальных носилках </w:t>
      </w:r>
      <w:r w:rsidR="005071E0">
        <w:rPr>
          <w:rFonts w:eastAsia="Times New Roman"/>
          <w:i w:val="0"/>
          <w:color w:val="auto"/>
          <w:lang w:eastAsia="ru-RU"/>
        </w:rPr>
        <w:t>с отверстием посередине и обрешё</w:t>
      </w:r>
      <w:r w:rsidRPr="00424F83">
        <w:rPr>
          <w:rFonts w:eastAsia="Times New Roman"/>
          <w:i w:val="0"/>
          <w:color w:val="auto"/>
          <w:lang w:eastAsia="ru-RU"/>
        </w:rPr>
        <w:t>ткой, в которую бутыль должна входить вместе с корзиной на 2/3 высоты. При приготовлении электролита кислота должна медленно (во избежание интенсивного нагрева раствора) вливаться тонкой струёй из кружки в фарфоровый или другой термостойкий сосуд с дистиллированной водой. Электролит при этом все время нужно перемешивать стеклянным стержнем или трубкой, либо мешалкой из кислотоупорной пластмассы. Не допускается приготовлять электролит, вливая воду в кислоту. В готовый электролит доливать воду разрешается.</w:t>
      </w:r>
      <w:r w:rsidR="005071E0">
        <w:rPr>
          <w:rFonts w:eastAsia="Times New Roman"/>
          <w:i w:val="0"/>
          <w:color w:val="auto"/>
          <w:lang w:eastAsia="ru-RU"/>
        </w:rPr>
        <w:t xml:space="preserve"> При работах с кислотой и щё</w:t>
      </w:r>
      <w:r w:rsidRPr="00424F83">
        <w:rPr>
          <w:rFonts w:eastAsia="Times New Roman"/>
          <w:i w:val="0"/>
          <w:color w:val="auto"/>
          <w:lang w:eastAsia="ru-RU"/>
        </w:rPr>
        <w:t>лочью нео</w:t>
      </w:r>
      <w:r w:rsidR="005071E0">
        <w:rPr>
          <w:rFonts w:eastAsia="Times New Roman"/>
          <w:i w:val="0"/>
          <w:color w:val="auto"/>
          <w:lang w:eastAsia="ru-RU"/>
        </w:rPr>
        <w:t>бходимо надевать костюм (грубошё</w:t>
      </w:r>
      <w:r w:rsidRPr="00424F83">
        <w:rPr>
          <w:rFonts w:eastAsia="Times New Roman"/>
          <w:i w:val="0"/>
          <w:color w:val="auto"/>
          <w:lang w:eastAsia="ru-RU"/>
        </w:rPr>
        <w:t>рстный или хлопчатобумажный с кислотостойкой пропиткой при работе с кислотой и хлопчатобу</w:t>
      </w:r>
      <w:r w:rsidR="005071E0">
        <w:rPr>
          <w:rFonts w:eastAsia="Times New Roman"/>
          <w:i w:val="0"/>
          <w:color w:val="auto"/>
          <w:lang w:eastAsia="ru-RU"/>
        </w:rPr>
        <w:t>мажный - со щё</w:t>
      </w:r>
      <w:r w:rsidRPr="00424F83">
        <w:rPr>
          <w:rFonts w:eastAsia="Times New Roman"/>
          <w:i w:val="0"/>
          <w:color w:val="auto"/>
          <w:lang w:eastAsia="ru-RU"/>
        </w:rPr>
        <w:t>лочью), резиновые сапоги (под брюки) или галоши, резиновый фартук, защитные очки и резиновые перчатки. Куски едкой щелочи сле</w:t>
      </w:r>
      <w:r w:rsidR="005071E0">
        <w:rPr>
          <w:rFonts w:eastAsia="Times New Roman"/>
          <w:i w:val="0"/>
          <w:color w:val="auto"/>
          <w:lang w:eastAsia="ru-RU"/>
        </w:rPr>
        <w:t>дует дробить в специально отведё</w:t>
      </w:r>
      <w:r w:rsidRPr="00424F83">
        <w:rPr>
          <w:rFonts w:eastAsia="Times New Roman"/>
          <w:i w:val="0"/>
          <w:color w:val="auto"/>
          <w:lang w:eastAsia="ru-RU"/>
        </w:rPr>
        <w:t>нном месте, предварительно завернув их в мешковину</w:t>
      </w:r>
      <w:r w:rsidR="005071E0">
        <w:rPr>
          <w:rFonts w:eastAsia="Times New Roman"/>
          <w:i w:val="0"/>
          <w:color w:val="auto"/>
          <w:lang w:eastAsia="ru-RU"/>
        </w:rPr>
        <w:t>.</w:t>
      </w:r>
    </w:p>
    <w:p w:rsidR="005071E0" w:rsidRPr="00BB10BB" w:rsidRDefault="00BB10BB" w:rsidP="00BB10BB">
      <w:pPr>
        <w:pStyle w:val="1"/>
        <w:spacing w:before="120" w:after="120"/>
        <w:rPr>
          <w:rFonts w:ascii="Times New Roman" w:eastAsia="Times New Roman" w:hAnsi="Times New Roman" w:cs="Times New Roman"/>
          <w:b w:val="0"/>
          <w:i w:val="0"/>
          <w:color w:val="auto"/>
          <w:lang w:eastAsia="ru-RU"/>
        </w:rPr>
      </w:pPr>
      <w:bookmarkStart w:id="3" w:name="_Toc421111102"/>
      <w:r>
        <w:rPr>
          <w:rFonts w:ascii="Times New Roman" w:eastAsia="Times New Roman" w:hAnsi="Times New Roman" w:cs="Times New Roman"/>
          <w:b w:val="0"/>
          <w:i w:val="0"/>
          <w:color w:val="auto"/>
          <w:lang w:eastAsia="ru-RU"/>
        </w:rPr>
        <w:tab/>
      </w:r>
      <w:r w:rsidR="005071E0" w:rsidRPr="00BB10BB">
        <w:rPr>
          <w:rFonts w:ascii="Times New Roman" w:eastAsia="Times New Roman" w:hAnsi="Times New Roman" w:cs="Times New Roman"/>
          <w:b w:val="0"/>
          <w:i w:val="0"/>
          <w:color w:val="auto"/>
          <w:lang w:eastAsia="ru-RU"/>
        </w:rPr>
        <w:t>9.4</w:t>
      </w:r>
      <w:r w:rsidR="00E53ED2" w:rsidRPr="00BB10BB">
        <w:rPr>
          <w:rFonts w:ascii="Times New Roman" w:eastAsia="Times New Roman" w:hAnsi="Times New Roman" w:cs="Times New Roman"/>
          <w:b w:val="0"/>
          <w:i w:val="0"/>
          <w:color w:val="auto"/>
          <w:lang w:eastAsia="ru-RU"/>
        </w:rPr>
        <w:t xml:space="preserve"> </w:t>
      </w:r>
      <w:r w:rsidR="005071E0" w:rsidRPr="00BB10BB">
        <w:rPr>
          <w:rFonts w:ascii="Times New Roman" w:eastAsia="Times New Roman" w:hAnsi="Times New Roman" w:cs="Times New Roman"/>
          <w:b w:val="0"/>
          <w:i w:val="0"/>
          <w:color w:val="auto"/>
          <w:lang w:eastAsia="ru-RU"/>
        </w:rPr>
        <w:t>Контроль режимов работы</w:t>
      </w:r>
      <w:r w:rsidR="000A33BA" w:rsidRPr="00BB10BB">
        <w:rPr>
          <w:rFonts w:ascii="Times New Roman" w:eastAsia="Times New Roman" w:hAnsi="Times New Roman" w:cs="Times New Roman"/>
          <w:b w:val="0"/>
          <w:i w:val="0"/>
          <w:color w:val="auto"/>
          <w:lang w:eastAsia="ru-RU"/>
        </w:rPr>
        <w:t xml:space="preserve"> отечественных</w:t>
      </w:r>
      <w:r w:rsidR="005071E0" w:rsidRPr="00BB10BB">
        <w:rPr>
          <w:rFonts w:ascii="Times New Roman" w:eastAsia="Times New Roman" w:hAnsi="Times New Roman" w:cs="Times New Roman"/>
          <w:b w:val="0"/>
          <w:i w:val="0"/>
          <w:color w:val="auto"/>
          <w:lang w:eastAsia="ru-RU"/>
        </w:rPr>
        <w:t xml:space="preserve"> аккумуляторных батарей по напряжению</w:t>
      </w:r>
      <w:bookmarkEnd w:id="3"/>
    </w:p>
    <w:p w:rsidR="005071E0" w:rsidRPr="005071E0" w:rsidRDefault="005071E0" w:rsidP="003048A2">
      <w:pPr>
        <w:widowControl w:val="0"/>
        <w:autoSpaceDE w:val="0"/>
        <w:autoSpaceDN w:val="0"/>
        <w:adjustRightInd w:val="0"/>
        <w:spacing w:after="0" w:line="240" w:lineRule="auto"/>
        <w:ind w:firstLine="708"/>
        <w:jc w:val="both"/>
        <w:rPr>
          <w:rFonts w:eastAsia="Times New Roman" w:cs="Arial"/>
          <w:i w:val="0"/>
          <w:color w:val="auto"/>
          <w:lang w:eastAsia="ru-RU"/>
        </w:rPr>
      </w:pPr>
      <w:r w:rsidRPr="005071E0">
        <w:rPr>
          <w:rFonts w:eastAsia="Times New Roman" w:cs="Arial"/>
          <w:i w:val="0"/>
          <w:color w:val="auto"/>
          <w:lang w:eastAsia="ru-RU"/>
        </w:rPr>
        <w:t xml:space="preserve">Аккумуляторные батареи должны эксплуатироваться в режиме </w:t>
      </w:r>
      <w:proofErr w:type="gramStart"/>
      <w:r w:rsidRPr="005071E0">
        <w:rPr>
          <w:rFonts w:eastAsia="Times New Roman" w:cs="Arial"/>
          <w:i w:val="0"/>
          <w:color w:val="auto"/>
          <w:lang w:eastAsia="ru-RU"/>
        </w:rPr>
        <w:t>постоянного</w:t>
      </w:r>
      <w:proofErr w:type="gramEnd"/>
      <w:r w:rsidRPr="005071E0">
        <w:rPr>
          <w:rFonts w:eastAsia="Times New Roman" w:cs="Arial"/>
          <w:i w:val="0"/>
          <w:color w:val="auto"/>
          <w:lang w:eastAsia="ru-RU"/>
        </w:rPr>
        <w:t xml:space="preserve"> подзаряда. </w:t>
      </w:r>
      <w:r w:rsidR="003048A2">
        <w:rPr>
          <w:rFonts w:eastAsia="Times New Roman" w:cs="Arial"/>
          <w:i w:val="0"/>
          <w:color w:val="auto"/>
          <w:lang w:eastAsia="ru-RU"/>
        </w:rPr>
        <w:t xml:space="preserve"> </w:t>
      </w:r>
      <w:r w:rsidRPr="005071E0">
        <w:rPr>
          <w:rFonts w:eastAsia="Times New Roman" w:cs="Arial"/>
          <w:i w:val="0"/>
          <w:color w:val="auto"/>
          <w:lang w:eastAsia="ru-RU"/>
        </w:rPr>
        <w:t>Для батарей типа СК напряжение подзаряда должно составлять 2,2</w:t>
      </w:r>
      <w:r w:rsidRPr="005071E0">
        <w:rPr>
          <w:rFonts w:eastAsia="Times New Roman" w:cs="Courier New"/>
          <w:i w:val="0"/>
          <w:color w:val="auto"/>
          <w:lang w:eastAsia="ru-RU"/>
        </w:rPr>
        <w:sym w:font="Symbol" w:char="00B1"/>
      </w:r>
      <w:r w:rsidRPr="005071E0">
        <w:rPr>
          <w:rFonts w:eastAsia="Times New Roman" w:cs="Arial"/>
          <w:i w:val="0"/>
          <w:color w:val="auto"/>
          <w:lang w:eastAsia="ru-RU"/>
        </w:rPr>
        <w:t>0,05 В на элемент, для батарей типа СН 2,18</w:t>
      </w:r>
      <w:r w:rsidRPr="005071E0">
        <w:rPr>
          <w:rFonts w:eastAsia="Times New Roman" w:cs="Courier New"/>
          <w:i w:val="0"/>
          <w:color w:val="auto"/>
          <w:lang w:eastAsia="ru-RU"/>
        </w:rPr>
        <w:sym w:font="Symbol" w:char="00B1"/>
      </w:r>
      <w:r w:rsidRPr="005071E0">
        <w:rPr>
          <w:rFonts w:eastAsia="Times New Roman" w:cs="Arial"/>
          <w:i w:val="0"/>
          <w:color w:val="auto"/>
          <w:lang w:eastAsia="ru-RU"/>
        </w:rPr>
        <w:t>0,04 В на элемент.</w:t>
      </w:r>
      <w:r w:rsidR="003048A2">
        <w:rPr>
          <w:rFonts w:eastAsia="Times New Roman" w:cs="Arial"/>
          <w:i w:val="0"/>
          <w:color w:val="auto"/>
          <w:lang w:eastAsia="ru-RU"/>
        </w:rPr>
        <w:t xml:space="preserve"> </w:t>
      </w:r>
      <w:r w:rsidRPr="005071E0">
        <w:rPr>
          <w:rFonts w:eastAsia="Times New Roman" w:cs="Arial"/>
          <w:i w:val="0"/>
          <w:color w:val="auto"/>
          <w:lang w:eastAsia="ru-RU"/>
        </w:rPr>
        <w:t>Подзарядная установка должна обеспечивать автоматически стабилизацию напряжения на шинах батареи с отклонениями, не превыша</w:t>
      </w:r>
      <w:r w:rsidR="003048A2">
        <w:rPr>
          <w:rFonts w:eastAsia="Times New Roman" w:cs="Arial"/>
          <w:i w:val="0"/>
          <w:color w:val="auto"/>
          <w:lang w:eastAsia="ru-RU"/>
        </w:rPr>
        <w:t xml:space="preserve">ющими 2% номинального напряжения </w:t>
      </w:r>
      <w:r w:rsidRPr="005071E0">
        <w:rPr>
          <w:rFonts w:eastAsia="Times New Roman" w:cs="Arial"/>
          <w:i w:val="0"/>
          <w:color w:val="auto"/>
          <w:lang w:eastAsia="ru-RU"/>
        </w:rPr>
        <w:t xml:space="preserve">(для отечественных батарей) </w:t>
      </w:r>
      <w:r w:rsidRPr="005071E0">
        <w:rPr>
          <w:rFonts w:eastAsia="Times New Roman"/>
          <w:i w:val="0"/>
          <w:color w:val="auto"/>
          <w:lang w:eastAsia="ru-RU"/>
        </w:rPr>
        <w:lastRenderedPageBreak/>
        <w:t xml:space="preserve">Дежурный персонал ПС должен контролировать колебания напряжения в пределах установленных инструкций по эксплуатации АБ и подзарядного агрегата. При отклонениях  осуществлять ручную регулировку. </w:t>
      </w:r>
      <w:r w:rsidR="000A33BA">
        <w:rPr>
          <w:rFonts w:eastAsia="Times New Roman"/>
          <w:i w:val="0"/>
          <w:color w:val="auto"/>
          <w:lang w:eastAsia="ru-RU"/>
        </w:rPr>
        <w:t>К импортным АБ предъявляются иные требования, которые будут рассмотрены далее.</w:t>
      </w:r>
    </w:p>
    <w:p w:rsidR="005071E0" w:rsidRPr="00BB10BB" w:rsidRDefault="00BB10BB" w:rsidP="00BB10BB">
      <w:pPr>
        <w:pStyle w:val="1"/>
        <w:spacing w:before="120" w:after="120"/>
        <w:rPr>
          <w:rFonts w:ascii="Times New Roman" w:eastAsia="Times New Roman" w:hAnsi="Times New Roman" w:cs="Times New Roman"/>
          <w:b w:val="0"/>
          <w:i w:val="0"/>
          <w:color w:val="auto"/>
          <w:lang w:eastAsia="ru-RU"/>
        </w:rPr>
      </w:pPr>
      <w:bookmarkStart w:id="4" w:name="_Toc421111103"/>
      <w:r>
        <w:rPr>
          <w:rFonts w:ascii="Times New Roman" w:eastAsia="Times New Roman" w:hAnsi="Times New Roman" w:cs="Times New Roman"/>
          <w:b w:val="0"/>
          <w:i w:val="0"/>
          <w:color w:val="auto"/>
          <w:lang w:eastAsia="ru-RU"/>
        </w:rPr>
        <w:tab/>
      </w:r>
      <w:r w:rsidR="00E53ED2" w:rsidRPr="00BB10BB">
        <w:rPr>
          <w:rFonts w:ascii="Times New Roman" w:eastAsia="Times New Roman" w:hAnsi="Times New Roman" w:cs="Times New Roman"/>
          <w:b w:val="0"/>
          <w:i w:val="0"/>
          <w:color w:val="auto"/>
          <w:lang w:eastAsia="ru-RU"/>
        </w:rPr>
        <w:t xml:space="preserve">9.5 </w:t>
      </w:r>
      <w:r w:rsidR="00DA015D" w:rsidRPr="00BB10BB">
        <w:rPr>
          <w:rFonts w:ascii="Times New Roman" w:eastAsia="Times New Roman" w:hAnsi="Times New Roman" w:cs="Times New Roman"/>
          <w:b w:val="0"/>
          <w:i w:val="0"/>
          <w:color w:val="auto"/>
          <w:lang w:eastAsia="ru-RU"/>
        </w:rPr>
        <w:t xml:space="preserve"> </w:t>
      </w:r>
      <w:r w:rsidR="000A33BA" w:rsidRPr="00BB10BB">
        <w:rPr>
          <w:rFonts w:ascii="Times New Roman" w:eastAsia="Times New Roman" w:hAnsi="Times New Roman" w:cs="Times New Roman"/>
          <w:b w:val="0"/>
          <w:i w:val="0"/>
          <w:color w:val="auto"/>
          <w:lang w:eastAsia="ru-RU"/>
        </w:rPr>
        <w:t>Режим работы систем вентиляции помещений</w:t>
      </w:r>
      <w:bookmarkEnd w:id="4"/>
    </w:p>
    <w:p w:rsidR="000A33BA" w:rsidRDefault="000A33BA" w:rsidP="000A33BA">
      <w:pPr>
        <w:spacing w:after="0" w:line="240" w:lineRule="auto"/>
        <w:ind w:firstLine="708"/>
        <w:jc w:val="both"/>
        <w:rPr>
          <w:rFonts w:cs="Arial"/>
          <w:i w:val="0"/>
        </w:rPr>
      </w:pPr>
      <w:r w:rsidRPr="000A33BA">
        <w:rPr>
          <w:rFonts w:cs="Arial"/>
          <w:i w:val="0"/>
        </w:rPr>
        <w:t xml:space="preserve">Приточно-вытяжная вентиляция помещения аккумуляторной батареи на </w:t>
      </w:r>
      <w:proofErr w:type="gramStart"/>
      <w:r w:rsidRPr="000A33BA">
        <w:rPr>
          <w:rFonts w:cs="Arial"/>
          <w:i w:val="0"/>
        </w:rPr>
        <w:t>подстанциях</w:t>
      </w:r>
      <w:proofErr w:type="gramEnd"/>
      <w:r w:rsidRPr="000A33BA">
        <w:rPr>
          <w:rFonts w:cs="Arial"/>
          <w:i w:val="0"/>
        </w:rPr>
        <w:t xml:space="preserve"> должна быть включена перед началом заряда батареи и отключена после полного удаления газов, но не раньше чем через 1,5 ч после окончания заряда. Порядок эксплуатации системы вентиляции в помещениях аккумулятор</w:t>
      </w:r>
      <w:r>
        <w:rPr>
          <w:rFonts w:cs="Arial"/>
          <w:i w:val="0"/>
        </w:rPr>
        <w:t>ных батарей на подстанциях с учё</w:t>
      </w:r>
      <w:r w:rsidRPr="000A33BA">
        <w:rPr>
          <w:rFonts w:cs="Arial"/>
          <w:i w:val="0"/>
        </w:rPr>
        <w:t>том конкретных условий дол</w:t>
      </w:r>
      <w:r>
        <w:rPr>
          <w:rFonts w:cs="Arial"/>
          <w:i w:val="0"/>
        </w:rPr>
        <w:t>жен быть определё</w:t>
      </w:r>
      <w:r w:rsidRPr="000A33BA">
        <w:rPr>
          <w:rFonts w:cs="Arial"/>
          <w:i w:val="0"/>
        </w:rPr>
        <w:t>н местной инструкцией. При режиме постоянного подзаряда и уравнительного заряда напряжением до 2,3</w:t>
      </w:r>
      <w:proofErr w:type="gramStart"/>
      <w:r w:rsidRPr="000A33BA">
        <w:rPr>
          <w:rFonts w:cs="Arial"/>
          <w:i w:val="0"/>
        </w:rPr>
        <w:t xml:space="preserve"> В</w:t>
      </w:r>
      <w:proofErr w:type="gramEnd"/>
      <w:r w:rsidRPr="000A33BA">
        <w:rPr>
          <w:rFonts w:cs="Arial"/>
          <w:i w:val="0"/>
        </w:rPr>
        <w:t xml:space="preserve"> на элемент помещение аккумуляторной батареи должно вентилироваться в соответствии с местной инструкцией.</w:t>
      </w:r>
    </w:p>
    <w:p w:rsidR="000A33BA" w:rsidRPr="00BB10BB" w:rsidRDefault="00BB10BB" w:rsidP="00BB10BB">
      <w:pPr>
        <w:pStyle w:val="1"/>
        <w:spacing w:before="120" w:after="120"/>
        <w:rPr>
          <w:rFonts w:ascii="Times New Roman" w:eastAsia="Times New Roman" w:hAnsi="Times New Roman" w:cs="Times New Roman"/>
          <w:b w:val="0"/>
          <w:i w:val="0"/>
          <w:color w:val="auto"/>
          <w:lang w:eastAsia="ru-RU"/>
        </w:rPr>
      </w:pPr>
      <w:bookmarkStart w:id="5" w:name="_Toc421111104"/>
      <w:r>
        <w:rPr>
          <w:rFonts w:ascii="Times New Roman" w:eastAsia="Times New Roman" w:hAnsi="Times New Roman" w:cs="Times New Roman"/>
          <w:b w:val="0"/>
          <w:i w:val="0"/>
          <w:color w:val="auto"/>
          <w:lang w:eastAsia="ru-RU"/>
        </w:rPr>
        <w:tab/>
      </w:r>
      <w:r w:rsidR="00E53ED2" w:rsidRPr="00BB10BB">
        <w:rPr>
          <w:rFonts w:ascii="Times New Roman" w:eastAsia="Times New Roman" w:hAnsi="Times New Roman" w:cs="Times New Roman"/>
          <w:b w:val="0"/>
          <w:i w:val="0"/>
          <w:color w:val="auto"/>
          <w:lang w:eastAsia="ru-RU"/>
        </w:rPr>
        <w:t>9.6</w:t>
      </w:r>
      <w:r w:rsidR="00DA015D" w:rsidRPr="00BB10BB">
        <w:rPr>
          <w:rFonts w:ascii="Times New Roman" w:eastAsia="Times New Roman" w:hAnsi="Times New Roman" w:cs="Times New Roman"/>
          <w:b w:val="0"/>
          <w:i w:val="0"/>
          <w:color w:val="auto"/>
          <w:lang w:eastAsia="ru-RU"/>
        </w:rPr>
        <w:t xml:space="preserve"> </w:t>
      </w:r>
      <w:r w:rsidR="000A33BA" w:rsidRPr="00BB10BB">
        <w:rPr>
          <w:rFonts w:ascii="Times New Roman" w:eastAsia="Times New Roman" w:hAnsi="Times New Roman" w:cs="Times New Roman"/>
          <w:b w:val="0"/>
          <w:i w:val="0"/>
          <w:color w:val="auto"/>
          <w:lang w:eastAsia="ru-RU"/>
        </w:rPr>
        <w:t>Осмотр</w:t>
      </w:r>
      <w:r w:rsidR="0012129A" w:rsidRPr="00BB10BB">
        <w:rPr>
          <w:rFonts w:ascii="Times New Roman" w:eastAsia="Times New Roman" w:hAnsi="Times New Roman" w:cs="Times New Roman"/>
          <w:b w:val="0"/>
          <w:i w:val="0"/>
          <w:color w:val="auto"/>
          <w:lang w:eastAsia="ru-RU"/>
        </w:rPr>
        <w:t xml:space="preserve"> отечественных</w:t>
      </w:r>
      <w:r w:rsidR="000A33BA" w:rsidRPr="00BB10BB">
        <w:rPr>
          <w:rFonts w:ascii="Times New Roman" w:eastAsia="Times New Roman" w:hAnsi="Times New Roman" w:cs="Times New Roman"/>
          <w:b w:val="0"/>
          <w:i w:val="0"/>
          <w:color w:val="auto"/>
          <w:lang w:eastAsia="ru-RU"/>
        </w:rPr>
        <w:t xml:space="preserve"> аккумуляторных батарей в процессе эксплуатации</w:t>
      </w:r>
      <w:bookmarkEnd w:id="5"/>
      <w:r w:rsidR="000A33BA" w:rsidRPr="00BB10BB">
        <w:rPr>
          <w:rFonts w:ascii="Times New Roman" w:eastAsia="Times New Roman" w:hAnsi="Times New Roman" w:cs="Times New Roman"/>
          <w:b w:val="0"/>
          <w:i w:val="0"/>
          <w:color w:val="auto"/>
          <w:lang w:eastAsia="ru-RU"/>
        </w:rPr>
        <w:t xml:space="preserve"> </w:t>
      </w:r>
    </w:p>
    <w:p w:rsidR="000A33BA" w:rsidRPr="000A33BA" w:rsidRDefault="000A33BA" w:rsidP="000A33BA">
      <w:pPr>
        <w:pStyle w:val="a8"/>
        <w:jc w:val="both"/>
        <w:rPr>
          <w:rFonts w:ascii="Times New Roman" w:hAnsi="Times New Roman" w:cs="Times New Roman"/>
          <w:sz w:val="28"/>
          <w:szCs w:val="28"/>
        </w:rPr>
      </w:pPr>
      <w:r w:rsidRPr="000A33BA">
        <w:rPr>
          <w:rFonts w:ascii="Times New Roman" w:hAnsi="Times New Roman" w:cs="Times New Roman"/>
          <w:i/>
          <w:sz w:val="28"/>
          <w:szCs w:val="28"/>
        </w:rPr>
        <w:t xml:space="preserve"> </w:t>
      </w:r>
      <w:r w:rsidR="0012129A">
        <w:rPr>
          <w:rFonts w:ascii="Times New Roman" w:hAnsi="Times New Roman" w:cs="Times New Roman"/>
          <w:sz w:val="28"/>
          <w:szCs w:val="28"/>
        </w:rPr>
        <w:tab/>
      </w:r>
      <w:r w:rsidRPr="000A33BA">
        <w:rPr>
          <w:rFonts w:ascii="Times New Roman" w:hAnsi="Times New Roman" w:cs="Times New Roman"/>
          <w:sz w:val="28"/>
          <w:szCs w:val="28"/>
        </w:rPr>
        <w:t xml:space="preserve">Осмотр аккумуляторных батарей должен производиться по графику, утвержденному техническим руководителем </w:t>
      </w:r>
      <w:r w:rsidR="0012129A">
        <w:rPr>
          <w:rFonts w:ascii="Times New Roman" w:hAnsi="Times New Roman" w:cs="Times New Roman"/>
          <w:sz w:val="28"/>
          <w:szCs w:val="28"/>
        </w:rPr>
        <w:t>с учё</w:t>
      </w:r>
      <w:r w:rsidRPr="000A33BA">
        <w:rPr>
          <w:rFonts w:ascii="Times New Roman" w:hAnsi="Times New Roman" w:cs="Times New Roman"/>
          <w:sz w:val="28"/>
          <w:szCs w:val="28"/>
        </w:rPr>
        <w:t>том следующей периодичности осмотров:</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дежурным персоналом - 1 раз в сутки;</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специально выделенным работником - 2 раза в месяц;</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xml:space="preserve">- </w:t>
      </w:r>
      <w:proofErr w:type="gramStart"/>
      <w:r w:rsidRPr="000A33BA">
        <w:rPr>
          <w:rFonts w:eastAsia="Times New Roman"/>
          <w:i w:val="0"/>
          <w:color w:val="auto"/>
          <w:lang w:eastAsia="ru-RU"/>
        </w:rPr>
        <w:t>ответственным</w:t>
      </w:r>
      <w:proofErr w:type="gramEnd"/>
      <w:r w:rsidRPr="000A33BA">
        <w:rPr>
          <w:rFonts w:eastAsia="Times New Roman"/>
          <w:i w:val="0"/>
          <w:color w:val="auto"/>
          <w:lang w:eastAsia="ru-RU"/>
        </w:rPr>
        <w:t xml:space="preserve"> за электрохозяйство - 1 раз в месяц.</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Во время текущего осмотра проверяется:</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напряжение, плотность и температура электролита в контрольных элементах (напряжение и плотность электролита во всех и температура электролита в контрольных элементах должны проверяться не реже 1 раза в месяц);</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напряжение и ток подзаряда основных и добавочных аккумуляторов;</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уровень электролита;</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прав</w:t>
      </w:r>
      <w:r w:rsidR="0012129A">
        <w:rPr>
          <w:rFonts w:eastAsia="Times New Roman"/>
          <w:i w:val="0"/>
          <w:color w:val="auto"/>
          <w:lang w:eastAsia="ru-RU"/>
        </w:rPr>
        <w:t>ильность положения покровных стё</w:t>
      </w:r>
      <w:r w:rsidRPr="000A33BA">
        <w:rPr>
          <w:rFonts w:eastAsia="Times New Roman"/>
          <w:i w:val="0"/>
          <w:color w:val="auto"/>
          <w:lang w:eastAsia="ru-RU"/>
        </w:rPr>
        <w:t>кол или фильтр - пробок;</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целостность аккумуляторов, чистота в помещении;</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вентиляция и отопление;</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наличие небольшого выделения пузырьков газа из аккумуляторов;</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уровень и цвет шлама в аккумуляторах с прозрачными баками.</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Персонал, обслуживающий аккумуляторную установку, должен быть обеспечен:</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технической документацией;</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приборами для контроля напряжения отдельных элементов батареи, плотности и температуры электролита;</w:t>
      </w:r>
    </w:p>
    <w:p w:rsidR="000A33BA" w:rsidRP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 специальной одеждой;</w:t>
      </w:r>
    </w:p>
    <w:p w:rsidR="000A33BA" w:rsidRPr="000A33BA" w:rsidRDefault="000A33BA" w:rsidP="000A33BA">
      <w:pPr>
        <w:widowControl w:val="0"/>
        <w:autoSpaceDE w:val="0"/>
        <w:autoSpaceDN w:val="0"/>
        <w:adjustRightInd w:val="0"/>
        <w:spacing w:after="0" w:line="240" w:lineRule="auto"/>
        <w:jc w:val="both"/>
        <w:rPr>
          <w:rFonts w:eastAsia="Times New Roman"/>
          <w:i w:val="0"/>
          <w:color w:val="auto"/>
          <w:lang w:eastAsia="ru-RU"/>
        </w:rPr>
      </w:pPr>
      <w:r w:rsidRPr="000A33BA">
        <w:rPr>
          <w:rFonts w:eastAsia="Times New Roman"/>
          <w:i w:val="0"/>
          <w:color w:val="auto"/>
          <w:lang w:eastAsia="ru-RU"/>
        </w:rPr>
        <w:t xml:space="preserve">- </w:t>
      </w:r>
      <w:r w:rsidR="0012129A">
        <w:rPr>
          <w:rFonts w:eastAsia="Times New Roman"/>
          <w:i w:val="0"/>
          <w:color w:val="auto"/>
          <w:lang w:eastAsia="ru-RU"/>
        </w:rPr>
        <w:t>специальным инвентарё</w:t>
      </w:r>
      <w:r w:rsidRPr="000A33BA">
        <w:rPr>
          <w:rFonts w:eastAsia="Times New Roman"/>
          <w:i w:val="0"/>
          <w:color w:val="auto"/>
          <w:lang w:eastAsia="ru-RU"/>
        </w:rPr>
        <w:t>м и запасными частями.</w:t>
      </w:r>
    </w:p>
    <w:p w:rsidR="000A33BA" w:rsidRPr="000A33BA" w:rsidRDefault="000A33BA" w:rsidP="000A33BA">
      <w:pPr>
        <w:widowControl w:val="0"/>
        <w:autoSpaceDE w:val="0"/>
        <w:autoSpaceDN w:val="0"/>
        <w:adjustRightInd w:val="0"/>
        <w:spacing w:after="0" w:line="240" w:lineRule="auto"/>
        <w:jc w:val="both"/>
        <w:rPr>
          <w:rFonts w:eastAsia="Times New Roman"/>
          <w:i w:val="0"/>
          <w:color w:val="auto"/>
          <w:lang w:eastAsia="ru-RU"/>
        </w:rPr>
      </w:pPr>
      <w:r w:rsidRPr="000A33BA">
        <w:rPr>
          <w:rFonts w:eastAsia="Times New Roman"/>
          <w:i w:val="0"/>
          <w:color w:val="auto"/>
          <w:lang w:eastAsia="ru-RU"/>
        </w:rPr>
        <w:t xml:space="preserve">Температура в помещении аккумуляторной батареи должна поддерживаться </w:t>
      </w:r>
      <w:r w:rsidRPr="000A33BA">
        <w:rPr>
          <w:rFonts w:eastAsia="Times New Roman"/>
          <w:i w:val="0"/>
          <w:color w:val="auto"/>
          <w:lang w:eastAsia="ru-RU"/>
        </w:rPr>
        <w:lastRenderedPageBreak/>
        <w:t>не ниже +10</w:t>
      </w:r>
      <w:proofErr w:type="gramStart"/>
      <w:r w:rsidRPr="000A33BA">
        <w:rPr>
          <w:rFonts w:eastAsia="Times New Roman"/>
          <w:i w:val="0"/>
          <w:color w:val="auto"/>
          <w:lang w:eastAsia="ru-RU"/>
        </w:rPr>
        <w:t>°С</w:t>
      </w:r>
      <w:proofErr w:type="gramEnd"/>
      <w:r w:rsidRPr="000A33BA">
        <w:rPr>
          <w:rFonts w:eastAsia="Times New Roman"/>
          <w:i w:val="0"/>
          <w:color w:val="auto"/>
          <w:lang w:eastAsia="ru-RU"/>
        </w:rPr>
        <w:t>; на подстанциях без постоянного дежурст</w:t>
      </w:r>
      <w:r w:rsidR="0012129A">
        <w:rPr>
          <w:rFonts w:eastAsia="Times New Roman"/>
          <w:i w:val="0"/>
          <w:color w:val="auto"/>
          <w:lang w:eastAsia="ru-RU"/>
        </w:rPr>
        <w:t>ва персонала и в случаях, если ё</w:t>
      </w:r>
      <w:r w:rsidRPr="000A33BA">
        <w:rPr>
          <w:rFonts w:eastAsia="Times New Roman"/>
          <w:i w:val="0"/>
          <w:color w:val="auto"/>
          <w:lang w:eastAsia="ru-RU"/>
        </w:rPr>
        <w:t>мкость ба</w:t>
      </w:r>
      <w:r w:rsidR="0012129A">
        <w:rPr>
          <w:rFonts w:eastAsia="Times New Roman"/>
          <w:i w:val="0"/>
          <w:color w:val="auto"/>
          <w:lang w:eastAsia="ru-RU"/>
        </w:rPr>
        <w:t>тареи выбрана и рассчитана с учё</w:t>
      </w:r>
      <w:r w:rsidRPr="000A33BA">
        <w:rPr>
          <w:rFonts w:eastAsia="Times New Roman"/>
          <w:i w:val="0"/>
          <w:color w:val="auto"/>
          <w:lang w:eastAsia="ru-RU"/>
        </w:rPr>
        <w:t>том понижения температуры, допускается понижение температуры до +5°С.</w:t>
      </w:r>
    </w:p>
    <w:p w:rsidR="000A33BA" w:rsidRDefault="000A33BA" w:rsidP="000A33BA">
      <w:pPr>
        <w:spacing w:after="0" w:line="240" w:lineRule="auto"/>
        <w:jc w:val="both"/>
        <w:rPr>
          <w:rFonts w:eastAsia="Times New Roman"/>
          <w:i w:val="0"/>
          <w:color w:val="auto"/>
          <w:lang w:eastAsia="ru-RU"/>
        </w:rPr>
      </w:pPr>
      <w:r w:rsidRPr="000A33BA">
        <w:rPr>
          <w:rFonts w:eastAsia="Times New Roman"/>
          <w:i w:val="0"/>
          <w:color w:val="auto"/>
          <w:lang w:eastAsia="ru-RU"/>
        </w:rPr>
        <w:t>Обслуживание аккумуляторных установок на подстанциях должно быть возложено на аккумуляторщика или сп</w:t>
      </w:r>
      <w:r w:rsidR="0012129A">
        <w:rPr>
          <w:rFonts w:eastAsia="Times New Roman"/>
          <w:i w:val="0"/>
          <w:color w:val="auto"/>
          <w:lang w:eastAsia="ru-RU"/>
        </w:rPr>
        <w:t>ециально обученного электромонтё</w:t>
      </w:r>
      <w:r w:rsidRPr="000A33BA">
        <w:rPr>
          <w:rFonts w:eastAsia="Times New Roman"/>
          <w:i w:val="0"/>
          <w:color w:val="auto"/>
          <w:lang w:eastAsia="ru-RU"/>
        </w:rPr>
        <w:t>ра (с совмещением профессии). На каждой аккумуляторной установке должен быть журнал д</w:t>
      </w:r>
      <w:r w:rsidR="0012129A">
        <w:rPr>
          <w:rFonts w:eastAsia="Times New Roman"/>
          <w:i w:val="0"/>
          <w:color w:val="auto"/>
          <w:lang w:eastAsia="ru-RU"/>
        </w:rPr>
        <w:t>ля записи данных осмотров и объёмов проведё</w:t>
      </w:r>
      <w:r w:rsidRPr="000A33BA">
        <w:rPr>
          <w:rFonts w:eastAsia="Times New Roman"/>
          <w:i w:val="0"/>
          <w:color w:val="auto"/>
          <w:lang w:eastAsia="ru-RU"/>
        </w:rPr>
        <w:t>нных работ.</w:t>
      </w:r>
    </w:p>
    <w:p w:rsidR="005B08DB" w:rsidRPr="00BB10BB" w:rsidRDefault="00BB10BB" w:rsidP="00BB10BB">
      <w:pPr>
        <w:pStyle w:val="1"/>
        <w:spacing w:before="120" w:after="120"/>
        <w:rPr>
          <w:rFonts w:ascii="Times New Roman" w:eastAsia="Times New Roman" w:hAnsi="Times New Roman" w:cs="Times New Roman"/>
          <w:b w:val="0"/>
          <w:i w:val="0"/>
          <w:color w:val="auto"/>
          <w:lang w:eastAsia="ru-RU"/>
        </w:rPr>
      </w:pPr>
      <w:bookmarkStart w:id="6" w:name="_Toc421111105"/>
      <w:r>
        <w:rPr>
          <w:rFonts w:ascii="Times New Roman" w:eastAsia="Times New Roman" w:hAnsi="Times New Roman" w:cs="Times New Roman"/>
          <w:b w:val="0"/>
          <w:i w:val="0"/>
          <w:color w:val="auto"/>
          <w:lang w:eastAsia="ru-RU"/>
        </w:rPr>
        <w:tab/>
      </w:r>
      <w:r w:rsidR="00E53ED2" w:rsidRPr="00BB10BB">
        <w:rPr>
          <w:rFonts w:ascii="Times New Roman" w:eastAsia="Times New Roman" w:hAnsi="Times New Roman" w:cs="Times New Roman"/>
          <w:b w:val="0"/>
          <w:i w:val="0"/>
          <w:color w:val="auto"/>
          <w:lang w:eastAsia="ru-RU"/>
        </w:rPr>
        <w:t>9.7</w:t>
      </w:r>
      <w:r w:rsidR="005B08DB" w:rsidRPr="00BB10BB">
        <w:rPr>
          <w:rFonts w:ascii="Times New Roman" w:eastAsia="Times New Roman" w:hAnsi="Times New Roman" w:cs="Times New Roman"/>
          <w:b w:val="0"/>
          <w:i w:val="0"/>
          <w:color w:val="auto"/>
          <w:lang w:eastAsia="ru-RU"/>
        </w:rPr>
        <w:t xml:space="preserve"> Импортные аккумуляторные батареи, краткая характеристика,</w:t>
      </w:r>
      <w:r w:rsidR="00E53ED2" w:rsidRPr="00BB10BB">
        <w:rPr>
          <w:rFonts w:ascii="Times New Roman" w:eastAsia="Times New Roman" w:hAnsi="Times New Roman" w:cs="Times New Roman"/>
          <w:b w:val="0"/>
          <w:i w:val="0"/>
          <w:color w:val="auto"/>
          <w:lang w:eastAsia="ru-RU"/>
        </w:rPr>
        <w:t xml:space="preserve"> их преимущества в эксплуатации</w:t>
      </w:r>
      <w:bookmarkEnd w:id="6"/>
    </w:p>
    <w:p w:rsidR="00E26140" w:rsidRPr="006B2FD5" w:rsidRDefault="00E26140" w:rsidP="006B2FD5">
      <w:pPr>
        <w:widowControl w:val="0"/>
        <w:autoSpaceDE w:val="0"/>
        <w:autoSpaceDN w:val="0"/>
        <w:adjustRightInd w:val="0"/>
        <w:spacing w:after="0" w:line="240" w:lineRule="auto"/>
        <w:ind w:firstLine="708"/>
        <w:jc w:val="both"/>
        <w:rPr>
          <w:rFonts w:eastAsia="Times New Roman"/>
          <w:i w:val="0"/>
          <w:color w:val="auto"/>
          <w:lang w:eastAsia="ru-RU"/>
        </w:rPr>
      </w:pPr>
      <w:r w:rsidRPr="006B2FD5">
        <w:rPr>
          <w:rFonts w:eastAsia="Times New Roman"/>
          <w:i w:val="0"/>
          <w:color w:val="auto"/>
          <w:lang w:eastAsia="ru-RU"/>
        </w:rPr>
        <w:t>Аккумуляторные батареи типа «</w:t>
      </w:r>
      <w:r w:rsidRPr="006B2FD5">
        <w:rPr>
          <w:rFonts w:eastAsia="Times New Roman"/>
          <w:i w:val="0"/>
          <w:color w:val="auto"/>
          <w:lang w:val="en-US" w:eastAsia="ru-RU"/>
        </w:rPr>
        <w:t>VARTA</w:t>
      </w:r>
      <w:r w:rsidRPr="006B2FD5">
        <w:rPr>
          <w:rFonts w:eastAsia="Times New Roman"/>
          <w:i w:val="0"/>
          <w:color w:val="auto"/>
          <w:lang w:eastAsia="ru-RU"/>
        </w:rPr>
        <w:t xml:space="preserve">», краткая характеристика, их преимущества в эксплуатации. </w:t>
      </w:r>
    </w:p>
    <w:p w:rsidR="00E26140" w:rsidRPr="00E26140" w:rsidRDefault="00E26140" w:rsidP="00E26140">
      <w:pPr>
        <w:widowControl w:val="0"/>
        <w:autoSpaceDE w:val="0"/>
        <w:autoSpaceDN w:val="0"/>
        <w:adjustRightInd w:val="0"/>
        <w:spacing w:after="0" w:line="240" w:lineRule="auto"/>
        <w:jc w:val="both"/>
        <w:rPr>
          <w:rFonts w:eastAsia="Times New Roman"/>
          <w:i w:val="0"/>
          <w:color w:val="auto"/>
          <w:lang w:eastAsia="ru-RU"/>
        </w:rPr>
      </w:pPr>
      <w:r w:rsidRPr="00E26140">
        <w:rPr>
          <w:rFonts w:eastAsia="Times New Roman"/>
          <w:i w:val="0"/>
          <w:color w:val="auto"/>
          <w:lang w:eastAsia="ru-RU"/>
        </w:rPr>
        <w:t xml:space="preserve">На </w:t>
      </w:r>
      <w:r w:rsidR="00E53ED2">
        <w:rPr>
          <w:rFonts w:eastAsia="Times New Roman"/>
          <w:i w:val="0"/>
          <w:color w:val="auto"/>
          <w:lang w:eastAsia="ru-RU"/>
        </w:rPr>
        <w:t xml:space="preserve">рисунке </w:t>
      </w:r>
      <w:r w:rsidRPr="00E26140">
        <w:rPr>
          <w:rFonts w:eastAsia="Times New Roman"/>
          <w:i w:val="0"/>
          <w:color w:val="auto"/>
          <w:lang w:eastAsia="ru-RU"/>
        </w:rPr>
        <w:t xml:space="preserve">1 представлена </w:t>
      </w:r>
      <w:r w:rsidRPr="00E26140">
        <w:rPr>
          <w:rFonts w:eastAsia="Times New Roman"/>
          <w:bCs/>
          <w:i w:val="0"/>
          <w:color w:val="auto"/>
          <w:lang w:eastAsia="ru-RU"/>
        </w:rPr>
        <w:t xml:space="preserve">малообслуживаемая аккумуляторная батарея </w:t>
      </w:r>
      <w:r w:rsidRPr="00E26140">
        <w:rPr>
          <w:rFonts w:eastAsia="Times New Roman"/>
          <w:i w:val="0"/>
          <w:color w:val="auto"/>
          <w:lang w:eastAsia="ru-RU"/>
        </w:rPr>
        <w:t>типа «</w:t>
      </w:r>
      <w:r w:rsidRPr="00E26140">
        <w:rPr>
          <w:rFonts w:eastAsia="Times New Roman"/>
          <w:i w:val="0"/>
          <w:color w:val="auto"/>
          <w:lang w:val="en-US" w:eastAsia="ru-RU"/>
        </w:rPr>
        <w:t>VARTA</w:t>
      </w:r>
      <w:r w:rsidRPr="00E26140">
        <w:rPr>
          <w:rFonts w:eastAsia="Times New Roman"/>
          <w:i w:val="0"/>
          <w:color w:val="auto"/>
          <w:lang w:eastAsia="ru-RU"/>
        </w:rPr>
        <w:t>».</w:t>
      </w:r>
    </w:p>
    <w:p w:rsidR="00E26140" w:rsidRPr="00E26140" w:rsidRDefault="00E26140" w:rsidP="00E26140">
      <w:pPr>
        <w:widowControl w:val="0"/>
        <w:autoSpaceDE w:val="0"/>
        <w:autoSpaceDN w:val="0"/>
        <w:adjustRightInd w:val="0"/>
        <w:spacing w:after="0" w:line="240" w:lineRule="auto"/>
        <w:jc w:val="both"/>
        <w:rPr>
          <w:rFonts w:eastAsia="Times New Roman"/>
          <w:i w:val="0"/>
          <w:color w:val="auto"/>
          <w:lang w:eastAsia="ru-RU"/>
        </w:rPr>
      </w:pPr>
    </w:p>
    <w:p w:rsidR="00E26140" w:rsidRPr="00E26140" w:rsidRDefault="00E26140" w:rsidP="00E26140">
      <w:pPr>
        <w:widowControl w:val="0"/>
        <w:autoSpaceDE w:val="0"/>
        <w:autoSpaceDN w:val="0"/>
        <w:adjustRightInd w:val="0"/>
        <w:spacing w:after="0" w:line="240" w:lineRule="auto"/>
        <w:jc w:val="both"/>
        <w:rPr>
          <w:rFonts w:eastAsia="Times New Roman"/>
          <w:i w:val="0"/>
          <w:color w:val="auto"/>
          <w:sz w:val="24"/>
          <w:szCs w:val="24"/>
          <w:lang w:eastAsia="ru-RU"/>
        </w:rPr>
      </w:pPr>
      <w:r>
        <w:rPr>
          <w:rFonts w:eastAsia="Times New Roman"/>
          <w:i w:val="0"/>
          <w:noProof/>
          <w:color w:val="auto"/>
          <w:lang w:eastAsia="ru-RU"/>
        </w:rPr>
        <w:drawing>
          <wp:inline distT="0" distB="0" distL="0" distR="0">
            <wp:extent cx="4714875" cy="2343150"/>
            <wp:effectExtent l="0" t="0" r="9525" b="0"/>
            <wp:docPr id="5" name="Рисунок 5" descr="http://www.ruscable.ru/other/akkumuliatornye-batare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www.ruscable.ru/other/akkumuliatornye-batarei.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14875" cy="2343150"/>
                    </a:xfrm>
                    <a:prstGeom prst="rect">
                      <a:avLst/>
                    </a:prstGeom>
                    <a:noFill/>
                    <a:ln>
                      <a:noFill/>
                    </a:ln>
                  </pic:spPr>
                </pic:pic>
              </a:graphicData>
            </a:graphic>
          </wp:inline>
        </w:drawing>
      </w:r>
    </w:p>
    <w:p w:rsidR="00E26140" w:rsidRPr="00E26140" w:rsidRDefault="00E26140" w:rsidP="00E26140">
      <w:pPr>
        <w:widowControl w:val="0"/>
        <w:autoSpaceDE w:val="0"/>
        <w:autoSpaceDN w:val="0"/>
        <w:adjustRightInd w:val="0"/>
        <w:spacing w:after="0" w:line="240" w:lineRule="auto"/>
        <w:jc w:val="both"/>
        <w:rPr>
          <w:rFonts w:eastAsia="Times New Roman"/>
          <w:i w:val="0"/>
          <w:color w:val="auto"/>
          <w:sz w:val="24"/>
          <w:szCs w:val="24"/>
          <w:lang w:eastAsia="ru-RU"/>
        </w:rPr>
      </w:pPr>
    </w:p>
    <w:p w:rsidR="00E26140" w:rsidRPr="00E26140" w:rsidRDefault="00E53ED2" w:rsidP="00E26140">
      <w:pPr>
        <w:spacing w:after="0" w:line="240" w:lineRule="auto"/>
        <w:rPr>
          <w:rFonts w:eastAsia="Times New Roman"/>
          <w:b/>
          <w:bCs/>
          <w:i w:val="0"/>
          <w:color w:val="auto"/>
          <w:lang w:eastAsia="ru-RU"/>
        </w:rPr>
      </w:pPr>
      <w:r>
        <w:rPr>
          <w:rFonts w:eastAsia="Times New Roman"/>
          <w:bCs/>
          <w:i w:val="0"/>
          <w:color w:val="auto"/>
          <w:lang w:eastAsia="ru-RU"/>
        </w:rPr>
        <w:t>Рис. 1</w:t>
      </w:r>
      <w:r w:rsidR="006B2FD5">
        <w:rPr>
          <w:rFonts w:eastAsia="Times New Roman"/>
          <w:bCs/>
          <w:i w:val="0"/>
          <w:color w:val="auto"/>
          <w:lang w:eastAsia="ru-RU"/>
        </w:rPr>
        <w:t xml:space="preserve"> Общий вид</w:t>
      </w:r>
      <w:r w:rsidR="00E26140" w:rsidRPr="00E26140">
        <w:rPr>
          <w:rFonts w:eastAsia="Times New Roman"/>
          <w:bCs/>
          <w:i w:val="0"/>
          <w:color w:val="auto"/>
          <w:lang w:eastAsia="ru-RU"/>
        </w:rPr>
        <w:t xml:space="preserve"> малообслуживаемой аккумуляторной батареи типа</w:t>
      </w:r>
      <w:r w:rsidR="00E26140" w:rsidRPr="00E26140">
        <w:rPr>
          <w:rFonts w:eastAsia="Times New Roman"/>
          <w:i w:val="0"/>
          <w:color w:val="auto"/>
          <w:lang w:eastAsia="ru-RU"/>
        </w:rPr>
        <w:t>«</w:t>
      </w:r>
      <w:r w:rsidR="00E26140" w:rsidRPr="00E26140">
        <w:rPr>
          <w:rFonts w:eastAsia="Times New Roman"/>
          <w:i w:val="0"/>
          <w:color w:val="auto"/>
          <w:lang w:val="en-US" w:eastAsia="ru-RU"/>
        </w:rPr>
        <w:t>VARTA</w:t>
      </w:r>
      <w:r w:rsidR="00E26140" w:rsidRPr="00E26140">
        <w:rPr>
          <w:rFonts w:eastAsia="Times New Roman"/>
          <w:i w:val="0"/>
          <w:color w:val="auto"/>
          <w:lang w:eastAsia="ru-RU"/>
        </w:rPr>
        <w:t>»</w:t>
      </w:r>
    </w:p>
    <w:p w:rsidR="00E26140" w:rsidRPr="006B2FD5" w:rsidRDefault="00E26140" w:rsidP="006B2FD5">
      <w:pPr>
        <w:spacing w:before="120" w:after="0" w:line="240" w:lineRule="auto"/>
        <w:jc w:val="both"/>
        <w:rPr>
          <w:rFonts w:eastAsia="Times New Roman"/>
          <w:bCs/>
          <w:i w:val="0"/>
          <w:color w:val="auto"/>
          <w:lang w:eastAsia="ru-RU"/>
        </w:rPr>
      </w:pPr>
      <w:r w:rsidRPr="006B2FD5">
        <w:rPr>
          <w:rFonts w:eastAsia="Times New Roman"/>
          <w:bCs/>
          <w:i w:val="0"/>
          <w:color w:val="auto"/>
          <w:lang w:eastAsia="ru-RU"/>
        </w:rPr>
        <w:t>Конструкция.</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Положительный электрод:</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Стержневая пластина с запатентованным фирмой VARTA легированным свинцово-сурьмянистым сплавом с низким содержанием сурьмы: 1,6%</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Отрицательный электрод:</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Решетчатая пластина с легированным свинцово-кальциевым сплавом</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Сепарация:</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Микропористый сепаратор в комбинации со стекловолокнистым сепаратором</w:t>
      </w:r>
      <w:r w:rsidR="006B2FD5">
        <w:rPr>
          <w:rFonts w:eastAsia="Times New Roman"/>
          <w:i w:val="0"/>
          <w:color w:val="auto"/>
          <w:lang w:eastAsia="ru-RU"/>
        </w:rPr>
        <w:t>.</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Материал корпуса элемента: Акрил-бутадиен-стирол (ABS), ударопрочный, прозрачный, с отметками уровня электролита - Max/ Min. Электролит - разбавленная серная кислота,</w:t>
      </w:r>
      <w:r w:rsidR="006B2FD5">
        <w:rPr>
          <w:rFonts w:eastAsia="Times New Roman"/>
          <w:i w:val="0"/>
          <w:color w:val="auto"/>
          <w:lang w:eastAsia="ru-RU"/>
        </w:rPr>
        <w:t xml:space="preserve"> </w:t>
      </w:r>
      <w:r w:rsidRPr="00E26140">
        <w:rPr>
          <w:rFonts w:eastAsia="Times New Roman"/>
          <w:i w:val="0"/>
          <w:color w:val="auto"/>
          <w:lang w:eastAsia="ru-RU"/>
        </w:rPr>
        <w:t>плотность 1,24 кг/л</w:t>
      </w:r>
    </w:p>
    <w:p w:rsidR="00E26140" w:rsidRPr="00E26140" w:rsidRDefault="00E26140" w:rsidP="00E26140">
      <w:pPr>
        <w:spacing w:after="0" w:line="240" w:lineRule="auto"/>
        <w:jc w:val="both"/>
        <w:rPr>
          <w:rFonts w:eastAsia="Times New Roman"/>
          <w:bCs/>
          <w:i w:val="0"/>
          <w:color w:val="auto"/>
          <w:lang w:eastAsia="ru-RU"/>
        </w:rPr>
      </w:pPr>
      <w:r w:rsidRPr="00E26140">
        <w:rPr>
          <w:rFonts w:eastAsia="Times New Roman"/>
          <w:i w:val="0"/>
          <w:color w:val="auto"/>
          <w:lang w:eastAsia="ru-RU"/>
        </w:rPr>
        <w:t xml:space="preserve">Так как мы уже изучили методы эксплуатации отечественных аккумуляторов, то рассмотрим отличительные особенности эксплуатации </w:t>
      </w:r>
      <w:r w:rsidRPr="00E26140">
        <w:rPr>
          <w:rFonts w:eastAsia="Times New Roman"/>
          <w:bCs/>
          <w:i w:val="0"/>
          <w:color w:val="auto"/>
          <w:lang w:eastAsia="ru-RU"/>
        </w:rPr>
        <w:lastRenderedPageBreak/>
        <w:t xml:space="preserve">аккумуляторных батарей </w:t>
      </w:r>
      <w:r w:rsidRPr="00E26140">
        <w:rPr>
          <w:rFonts w:eastAsia="Times New Roman"/>
          <w:i w:val="0"/>
          <w:color w:val="auto"/>
          <w:lang w:eastAsia="ru-RU"/>
        </w:rPr>
        <w:t>VARTA.</w:t>
      </w:r>
      <w:r w:rsidR="006B2FD5">
        <w:rPr>
          <w:rFonts w:eastAsia="Times New Roman"/>
          <w:i w:val="0"/>
          <w:color w:val="auto"/>
          <w:lang w:eastAsia="ru-RU"/>
        </w:rPr>
        <w:t xml:space="preserve"> </w:t>
      </w:r>
      <w:r w:rsidRPr="00E26140">
        <w:rPr>
          <w:rFonts w:eastAsia="Times New Roman"/>
          <w:i w:val="0"/>
          <w:color w:val="auto"/>
          <w:lang w:eastAsia="ru-RU"/>
        </w:rPr>
        <w:t xml:space="preserve">Аккумуляторы должны иметь герметичное соединение крышки с баком и пробкой, выдерживать избыточное или уменьшенное по сравнению с атмосферным давлением на 20 кПа, должны иметь специальные агломерированные керамические фильтр - пробки, чтобы исключить выход газа, аэрозоли и электролита из аккумулятора. </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xml:space="preserve">Желательно, чтобы контейнеры для малообслуживаемых аккумуляторов были из прозрачной пластмассы, что облегчит их обслуживание. </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xml:space="preserve">Плотность электролита заряженного аккумулятора должна составлять 1,24 кг/л ± 0,01 при +20 °С. </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xml:space="preserve">Эксплуатация аккумуляторов в батарее производится в режиме </w:t>
      </w:r>
      <w:proofErr w:type="gramStart"/>
      <w:r w:rsidRPr="00E26140">
        <w:rPr>
          <w:rFonts w:eastAsia="Times New Roman"/>
          <w:i w:val="0"/>
          <w:color w:val="auto"/>
          <w:lang w:eastAsia="ru-RU"/>
        </w:rPr>
        <w:t>постоянного</w:t>
      </w:r>
      <w:proofErr w:type="gramEnd"/>
      <w:r w:rsidRPr="00E26140">
        <w:rPr>
          <w:rFonts w:eastAsia="Times New Roman"/>
          <w:i w:val="0"/>
          <w:color w:val="auto"/>
          <w:lang w:eastAsia="ru-RU"/>
        </w:rPr>
        <w:t xml:space="preserve"> подзаряда напряжением 2,23 B *</w:t>
      </w:r>
      <w:r w:rsidR="00D865B7">
        <w:rPr>
          <w:rFonts w:eastAsia="Times New Roman"/>
          <w:i w:val="0"/>
          <w:color w:val="auto"/>
          <w:lang w:eastAsia="ru-RU"/>
        </w:rPr>
        <w:t>(</w:t>
      </w:r>
      <w:r w:rsidRPr="00E26140">
        <w:rPr>
          <w:rFonts w:eastAsia="Times New Roman"/>
          <w:i w:val="0"/>
          <w:color w:val="auto"/>
          <w:lang w:eastAsia="ru-RU"/>
        </w:rPr>
        <w:t>N+1 %</w:t>
      </w:r>
      <w:r w:rsidR="00D865B7">
        <w:rPr>
          <w:rFonts w:eastAsia="Times New Roman"/>
          <w:i w:val="0"/>
          <w:color w:val="auto"/>
          <w:lang w:eastAsia="ru-RU"/>
        </w:rPr>
        <w:t>)</w:t>
      </w:r>
      <w:r w:rsidRPr="00E26140">
        <w:rPr>
          <w:rFonts w:eastAsia="Times New Roman"/>
          <w:i w:val="0"/>
          <w:color w:val="auto"/>
          <w:lang w:eastAsia="ru-RU"/>
        </w:rPr>
        <w:t>, где N — число элементов в батарее. При этом отклонение напряжения на отдельных элементах может составлять +0,1</w:t>
      </w:r>
      <w:proofErr w:type="gramStart"/>
      <w:r w:rsidRPr="00E26140">
        <w:rPr>
          <w:rFonts w:eastAsia="Times New Roman"/>
          <w:i w:val="0"/>
          <w:color w:val="auto"/>
          <w:lang w:eastAsia="ru-RU"/>
        </w:rPr>
        <w:t xml:space="preserve"> В</w:t>
      </w:r>
      <w:proofErr w:type="gramEnd"/>
      <w:r w:rsidRPr="00E26140">
        <w:rPr>
          <w:rFonts w:eastAsia="Times New Roman"/>
          <w:i w:val="0"/>
          <w:color w:val="auto"/>
          <w:lang w:eastAsia="ru-RU"/>
        </w:rPr>
        <w:t xml:space="preserve"> / - 0,05 В. Допускается эксплуатация подзаряда 2,23 B*</w:t>
      </w:r>
      <w:r w:rsidR="00D865B7">
        <w:rPr>
          <w:rFonts w:eastAsia="Times New Roman"/>
          <w:i w:val="0"/>
          <w:color w:val="auto"/>
          <w:lang w:eastAsia="ru-RU"/>
        </w:rPr>
        <w:t>(</w:t>
      </w:r>
      <w:r w:rsidRPr="00E26140">
        <w:rPr>
          <w:rFonts w:eastAsia="Times New Roman"/>
          <w:i w:val="0"/>
          <w:color w:val="auto"/>
          <w:lang w:eastAsia="ru-RU"/>
        </w:rPr>
        <w:t>N+2 %</w:t>
      </w:r>
      <w:r w:rsidR="00D865B7">
        <w:rPr>
          <w:rFonts w:eastAsia="Times New Roman"/>
          <w:i w:val="0"/>
          <w:color w:val="auto"/>
          <w:lang w:eastAsia="ru-RU"/>
        </w:rPr>
        <w:t>)</w:t>
      </w:r>
      <w:r w:rsidRPr="00E26140">
        <w:rPr>
          <w:rFonts w:eastAsia="Times New Roman"/>
          <w:i w:val="0"/>
          <w:color w:val="auto"/>
          <w:lang w:eastAsia="ru-RU"/>
        </w:rPr>
        <w:t xml:space="preserve">, при этом срок службы аккумуляторов может снизиться на 1 5 %. </w:t>
      </w:r>
    </w:p>
    <w:p w:rsidR="00E26140" w:rsidRPr="00E26140" w:rsidRDefault="00D865B7" w:rsidP="00E26140">
      <w:pPr>
        <w:spacing w:after="0" w:line="240" w:lineRule="auto"/>
        <w:rPr>
          <w:rFonts w:eastAsia="Times New Roman"/>
          <w:i w:val="0"/>
          <w:color w:val="auto"/>
          <w:lang w:eastAsia="ru-RU"/>
        </w:rPr>
      </w:pPr>
      <w:r>
        <w:rPr>
          <w:rFonts w:eastAsia="Times New Roman"/>
          <w:i w:val="0"/>
          <w:color w:val="auto"/>
          <w:lang w:eastAsia="ru-RU"/>
        </w:rPr>
        <w:t>Номинальной ёмкостью аккумулятора считается ё</w:t>
      </w:r>
      <w:r w:rsidR="00E26140" w:rsidRPr="00E26140">
        <w:rPr>
          <w:rFonts w:eastAsia="Times New Roman"/>
          <w:i w:val="0"/>
          <w:color w:val="auto"/>
          <w:lang w:eastAsia="ru-RU"/>
        </w:rPr>
        <w:t>мкость при 10-ти часовом разряде до конечного напряжения разряда 1,8</w:t>
      </w:r>
      <w:proofErr w:type="gramStart"/>
      <w:r w:rsidR="00E26140" w:rsidRPr="00E26140">
        <w:rPr>
          <w:rFonts w:eastAsia="Times New Roman"/>
          <w:i w:val="0"/>
          <w:color w:val="auto"/>
          <w:lang w:eastAsia="ru-RU"/>
        </w:rPr>
        <w:t xml:space="preserve"> В</w:t>
      </w:r>
      <w:proofErr w:type="gramEnd"/>
      <w:r w:rsidR="00E26140" w:rsidRPr="00E26140">
        <w:rPr>
          <w:rFonts w:eastAsia="Times New Roman"/>
          <w:i w:val="0"/>
          <w:color w:val="auto"/>
          <w:lang w:eastAsia="ru-RU"/>
        </w:rPr>
        <w:t xml:space="preserve"> на элемент и начальной плотности электролита 1,24 кг/л. </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Аккумуляторы должны обеспечивать продолжительность работы в соот</w:t>
      </w:r>
      <w:r w:rsidR="00D865B7">
        <w:rPr>
          <w:rFonts w:eastAsia="Times New Roman"/>
          <w:i w:val="0"/>
          <w:color w:val="auto"/>
          <w:lang w:eastAsia="ru-RU"/>
        </w:rPr>
        <w:t>ветствии со значениями, определё</w:t>
      </w:r>
      <w:r w:rsidRPr="00E26140">
        <w:rPr>
          <w:rFonts w:eastAsia="Times New Roman"/>
          <w:i w:val="0"/>
          <w:color w:val="auto"/>
          <w:lang w:eastAsia="ru-RU"/>
        </w:rPr>
        <w:t xml:space="preserve">нными заводом-изготовителем. Срок службы аккумуляторов связан с такими параметрами как ток постоянного подзаряда, напряжение подзаряда, температура окружающей среды, характеристики зарядного агрегата, качество обслуживания. </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xml:space="preserve">В течение всего срока службы допустимо возникновение отказов, влияющих на работоспособность аккумуляторов, не более чем на одном аккумуляторе в год из 10 000 находящихся в эксплуатации. </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Расчёт вентиляции аккумуляторного помещения</w:t>
      </w:r>
      <w:r w:rsidR="00D865B7">
        <w:rPr>
          <w:rFonts w:eastAsia="Times New Roman"/>
          <w:i w:val="0"/>
          <w:color w:val="auto"/>
          <w:lang w:eastAsia="ru-RU"/>
        </w:rPr>
        <w:t>:</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xml:space="preserve">Аккумуляторное помещение оборудуется вентиляцией во избежание образования взрывоопасных смесей (водорода и кислорода), образующихся во время заряда исходя из условий газовыделения. Исходя из того, что предел взрывоопасной концентрации водорода в воздухе составляет 4%, в целях безопасности, содержание водорода в аккумуляторном помещении не должно превышать 0,8%. Такой пятикратный запас обеспечивает взрывобезопасность даже </w:t>
      </w:r>
      <w:proofErr w:type="gramStart"/>
      <w:r w:rsidRPr="00E26140">
        <w:rPr>
          <w:rFonts w:eastAsia="Times New Roman"/>
          <w:i w:val="0"/>
          <w:color w:val="auto"/>
          <w:lang w:eastAsia="ru-RU"/>
        </w:rPr>
        <w:t>при</w:t>
      </w:r>
      <w:proofErr w:type="gramEnd"/>
      <w:r w:rsidRPr="00E26140">
        <w:rPr>
          <w:rFonts w:eastAsia="Times New Roman"/>
          <w:i w:val="0"/>
          <w:color w:val="auto"/>
          <w:lang w:eastAsia="ru-RU"/>
        </w:rPr>
        <w:t xml:space="preserve"> неисправном зарядно-выпрямительном</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устройстве (ЗВУ), когда аккумуляторная батарея заряжается током, намного превы</w:t>
      </w:r>
      <w:r w:rsidR="00B845A5">
        <w:rPr>
          <w:rFonts w:eastAsia="Times New Roman"/>
          <w:i w:val="0"/>
          <w:color w:val="auto"/>
          <w:lang w:eastAsia="ru-RU"/>
        </w:rPr>
        <w:t xml:space="preserve">шающем </w:t>
      </w:r>
      <w:proofErr w:type="gramStart"/>
      <w:r w:rsidR="00B845A5">
        <w:rPr>
          <w:rFonts w:eastAsia="Times New Roman"/>
          <w:i w:val="0"/>
          <w:color w:val="auto"/>
          <w:lang w:eastAsia="ru-RU"/>
        </w:rPr>
        <w:t>допустимый</w:t>
      </w:r>
      <w:proofErr w:type="gramEnd"/>
      <w:r w:rsidR="00B845A5">
        <w:rPr>
          <w:rFonts w:eastAsia="Times New Roman"/>
          <w:i w:val="0"/>
          <w:color w:val="auto"/>
          <w:lang w:eastAsia="ru-RU"/>
        </w:rPr>
        <w:t>. Величина объё</w:t>
      </w:r>
      <w:r w:rsidRPr="00E26140">
        <w:rPr>
          <w:rFonts w:eastAsia="Times New Roman"/>
          <w:i w:val="0"/>
          <w:color w:val="auto"/>
          <w:lang w:eastAsia="ru-RU"/>
        </w:rPr>
        <w:t>ма обновляемого воздуха V (м</w:t>
      </w:r>
      <w:r w:rsidRPr="00E26140">
        <w:rPr>
          <w:rFonts w:eastAsia="Times New Roman"/>
          <w:i w:val="0"/>
          <w:color w:val="auto"/>
          <w:vertAlign w:val="superscript"/>
          <w:lang w:eastAsia="ru-RU"/>
        </w:rPr>
        <w:t>3</w:t>
      </w:r>
      <w:r w:rsidRPr="00E26140">
        <w:rPr>
          <w:rFonts w:eastAsia="Times New Roman"/>
          <w:i w:val="0"/>
          <w:color w:val="auto"/>
          <w:lang w:eastAsia="ru-RU"/>
        </w:rPr>
        <w:t>/час) для аккумуляторов VARTA рассчитывается по нижеуказанной формуле:</w:t>
      </w:r>
      <w:r w:rsidR="00B845A5">
        <w:rPr>
          <w:rFonts w:eastAsia="Times New Roman"/>
          <w:i w:val="0"/>
          <w:color w:val="auto"/>
          <w:lang w:eastAsia="ru-RU"/>
        </w:rPr>
        <w:t xml:space="preserve"> </w:t>
      </w:r>
      <w:r w:rsidRPr="00E26140">
        <w:rPr>
          <w:rFonts w:eastAsia="Times New Roman"/>
          <w:i w:val="0"/>
          <w:color w:val="auto"/>
          <w:lang w:eastAsia="ru-RU"/>
        </w:rPr>
        <w:t>V=0,07N*I,</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где:</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N - число элементов в батарее;</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I - максимальная величина тока заряда батареи.</w:t>
      </w:r>
    </w:p>
    <w:p w:rsidR="00E26140" w:rsidRPr="00E26140" w:rsidRDefault="00E26140" w:rsidP="00B845A5">
      <w:pPr>
        <w:spacing w:after="0" w:line="240" w:lineRule="auto"/>
        <w:ind w:firstLine="708"/>
        <w:jc w:val="both"/>
        <w:rPr>
          <w:rFonts w:eastAsia="Times New Roman"/>
          <w:i w:val="0"/>
          <w:color w:val="auto"/>
          <w:lang w:eastAsia="ru-RU"/>
        </w:rPr>
      </w:pPr>
      <w:r w:rsidRPr="00E26140">
        <w:rPr>
          <w:rFonts w:eastAsia="Times New Roman"/>
          <w:i w:val="0"/>
          <w:color w:val="auto"/>
          <w:lang w:eastAsia="ru-RU"/>
        </w:rPr>
        <w:t>Контрольные испытания при эксплуатации включают в себя:</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Контроль суммарного напряжения (напряжение зарядного устройства);</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Контроль напряжения на аккумуляторе или на блоке аккумуляторов.</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Суммарное напряжение (напряжение зарядного устройства)</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lastRenderedPageBreak/>
        <w:t>Суммарное напряжение на конечных полюсах батареи при поддерживающем</w:t>
      </w:r>
      <w:r w:rsidR="00612DE2">
        <w:rPr>
          <w:rFonts w:eastAsia="Times New Roman"/>
          <w:i w:val="0"/>
          <w:color w:val="auto"/>
          <w:lang w:eastAsia="ru-RU"/>
        </w:rPr>
        <w:t xml:space="preserve"> заряде равно произведению 2,23</w:t>
      </w:r>
      <w:proofErr w:type="gramStart"/>
      <w:r w:rsidRPr="00E26140">
        <w:rPr>
          <w:rFonts w:eastAsia="Times New Roman"/>
          <w:i w:val="0"/>
          <w:color w:val="auto"/>
          <w:lang w:eastAsia="ru-RU"/>
        </w:rPr>
        <w:t>В</w:t>
      </w:r>
      <w:proofErr w:type="gramEnd"/>
      <w:r w:rsidRPr="00E26140">
        <w:rPr>
          <w:rFonts w:eastAsia="Times New Roman"/>
          <w:i w:val="0"/>
          <w:color w:val="auto"/>
          <w:lang w:eastAsia="ru-RU"/>
        </w:rPr>
        <w:t xml:space="preserve"> (напряжение на аккумуляторе) на количество аккумуляторов. Оно контролируется ежеквартально.</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При отклонениях более +1% следует откорректировать работу зарядного устройства.</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Напряжение на аккумуляторе или на блоке аккумуляторов</w:t>
      </w:r>
      <w:r w:rsidR="00612DE2">
        <w:rPr>
          <w:rFonts w:eastAsia="Times New Roman"/>
          <w:i w:val="0"/>
          <w:color w:val="auto"/>
          <w:lang w:eastAsia="ru-RU"/>
        </w:rPr>
        <w:t>:</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Единичные напряжения всех аккумуляторов или всех блоков аккумуляторов контролируются не реже одного раза в год.</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Допустимые отклонения напряжений от средних значений составляют +0,1 / -0,05</w:t>
      </w:r>
      <w:proofErr w:type="gramStart"/>
      <w:r w:rsidRPr="00E26140">
        <w:rPr>
          <w:rFonts w:eastAsia="Times New Roman"/>
          <w:i w:val="0"/>
          <w:color w:val="auto"/>
          <w:lang w:eastAsia="ru-RU"/>
        </w:rPr>
        <w:t xml:space="preserve"> В</w:t>
      </w:r>
      <w:proofErr w:type="gramEnd"/>
      <w:r w:rsidRPr="00E26140">
        <w:rPr>
          <w:rFonts w:eastAsia="Times New Roman"/>
          <w:i w:val="0"/>
          <w:color w:val="auto"/>
          <w:lang w:eastAsia="ru-RU"/>
        </w:rPr>
        <w:t xml:space="preserve"> для одного аккумулятора, +0,14 / -0,07 В для блоков из двух аккумуляторов (4-вольтовые блоки), + </w:t>
      </w:r>
      <w:r w:rsidR="00612DE2">
        <w:rPr>
          <w:rFonts w:eastAsia="Times New Roman"/>
          <w:i w:val="0"/>
          <w:color w:val="auto"/>
          <w:lang w:eastAsia="ru-RU"/>
        </w:rPr>
        <w:t>0,17 / -0,09 В для блоков из трё</w:t>
      </w:r>
      <w:r w:rsidRPr="00E26140">
        <w:rPr>
          <w:rFonts w:eastAsia="Times New Roman"/>
          <w:i w:val="0"/>
          <w:color w:val="auto"/>
          <w:lang w:eastAsia="ru-RU"/>
        </w:rPr>
        <w:t>х аккумуляторов (6-вольтные блоки) и +0,25 / -0,12 В для блоков из шести аккумуляторов (12-вольтовые блоки).</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Если единичное напряжение отдельного аккумулятора или отдельного блока аккумуляторов находится за пределами данных допусков, следует дополнительно проконтролировать плотность электролита этих аккумуляторов.</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Допустимое отклонение плотности электролита + 0.01 г/см3 относительно номинального значения – 1,24 г/см</w:t>
      </w:r>
      <w:r w:rsidR="00612DE2">
        <w:rPr>
          <w:rFonts w:eastAsia="Times New Roman"/>
          <w:i w:val="0"/>
          <w:color w:val="auto"/>
          <w:vertAlign w:val="superscript"/>
          <w:lang w:eastAsia="ru-RU"/>
        </w:rPr>
        <w:t>3</w:t>
      </w:r>
      <w:r w:rsidR="00612DE2">
        <w:rPr>
          <w:rFonts w:eastAsia="Times New Roman"/>
          <w:i w:val="0"/>
          <w:color w:val="auto"/>
          <w:lang w:eastAsia="ru-RU"/>
        </w:rPr>
        <w:t xml:space="preserve"> при 20</w:t>
      </w:r>
      <w:r w:rsidR="00612DE2">
        <w:rPr>
          <w:rFonts w:eastAsia="Times New Roman"/>
          <w:i w:val="0"/>
          <w:color w:val="auto"/>
          <w:vertAlign w:val="superscript"/>
          <w:lang w:eastAsia="ru-RU"/>
        </w:rPr>
        <w:t>О</w:t>
      </w:r>
      <w:r w:rsidRPr="00E26140">
        <w:rPr>
          <w:rFonts w:eastAsia="Times New Roman"/>
          <w:i w:val="0"/>
          <w:color w:val="auto"/>
          <w:lang w:eastAsia="ru-RU"/>
        </w:rPr>
        <w:t xml:space="preserve">С. </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Эксплуатируемые, в соответствии с правилами, стационарные свинцовые батареи VARTA Vb и Vb monobloc в состоянии заряженности и при заполнении электролитом до максимально допустимого уровня должны иметь пло</w:t>
      </w:r>
      <w:r w:rsidR="00612DE2">
        <w:rPr>
          <w:rFonts w:eastAsia="Times New Roman"/>
          <w:i w:val="0"/>
          <w:color w:val="auto"/>
          <w:lang w:eastAsia="ru-RU"/>
        </w:rPr>
        <w:t>тности электролита - 1,240 г/см</w:t>
      </w:r>
      <w:r w:rsidR="00612DE2">
        <w:rPr>
          <w:rFonts w:eastAsia="Times New Roman"/>
          <w:i w:val="0"/>
          <w:color w:val="auto"/>
          <w:vertAlign w:val="superscript"/>
          <w:lang w:eastAsia="ru-RU"/>
        </w:rPr>
        <w:t>3</w:t>
      </w:r>
      <w:r w:rsidRPr="00E26140">
        <w:rPr>
          <w:rFonts w:eastAsia="Times New Roman"/>
          <w:i w:val="0"/>
          <w:color w:val="auto"/>
          <w:lang w:eastAsia="ru-RU"/>
        </w:rPr>
        <w:t xml:space="preserve"> при температуре 20оС.</w:t>
      </w:r>
    </w:p>
    <w:p w:rsidR="00E26140" w:rsidRPr="00E26140" w:rsidRDefault="00E26140" w:rsidP="00612DE2">
      <w:pPr>
        <w:spacing w:after="0" w:line="240" w:lineRule="auto"/>
        <w:ind w:firstLine="708"/>
        <w:rPr>
          <w:rFonts w:eastAsia="Times New Roman"/>
          <w:i w:val="0"/>
          <w:color w:val="auto"/>
          <w:lang w:eastAsia="ru-RU"/>
        </w:rPr>
      </w:pPr>
      <w:r w:rsidRPr="00E26140">
        <w:rPr>
          <w:rFonts w:eastAsia="Times New Roman"/>
          <w:i w:val="0"/>
          <w:color w:val="auto"/>
          <w:lang w:eastAsia="ru-RU"/>
        </w:rPr>
        <w:t>Виды технического обслуживания и объём:</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xml:space="preserve"> В процессе эксплуатации через определ</w:t>
      </w:r>
      <w:r w:rsidR="00612DE2">
        <w:rPr>
          <w:rFonts w:eastAsia="Times New Roman"/>
          <w:i w:val="0"/>
          <w:color w:val="auto"/>
          <w:lang w:eastAsia="ru-RU"/>
        </w:rPr>
        <w:t>ё</w:t>
      </w:r>
      <w:r w:rsidRPr="00E26140">
        <w:rPr>
          <w:rFonts w:eastAsia="Times New Roman"/>
          <w:i w:val="0"/>
          <w:color w:val="auto"/>
          <w:lang w:eastAsia="ru-RU"/>
        </w:rPr>
        <w:t>нные промежутки времени для поддержания аккумуляторных батарей в исправном состоянии должны проводиться следующие виды технического обслуживания:</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осмотры аккумуляторных батарей;</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sz w:val="24"/>
          <w:szCs w:val="24"/>
          <w:lang w:eastAsia="ru-RU"/>
        </w:rPr>
        <w:t xml:space="preserve">- </w:t>
      </w:r>
      <w:r w:rsidRPr="00E26140">
        <w:rPr>
          <w:rFonts w:eastAsia="Times New Roman"/>
          <w:i w:val="0"/>
          <w:color w:val="auto"/>
          <w:lang w:eastAsia="ru-RU"/>
        </w:rPr>
        <w:t>профилактическое восстановление;</w:t>
      </w:r>
    </w:p>
    <w:p w:rsidR="00E26140" w:rsidRPr="00E26140" w:rsidRDefault="00E26140" w:rsidP="00E26140">
      <w:pPr>
        <w:spacing w:after="0" w:line="240" w:lineRule="auto"/>
        <w:rPr>
          <w:rFonts w:eastAsia="Times New Roman"/>
          <w:i w:val="0"/>
          <w:color w:val="auto"/>
          <w:lang w:eastAsia="ru-RU"/>
        </w:rPr>
      </w:pPr>
      <w:r w:rsidRPr="00E26140">
        <w:rPr>
          <w:rFonts w:eastAsia="Times New Roman"/>
          <w:i w:val="0"/>
          <w:color w:val="auto"/>
          <w:lang w:eastAsia="ru-RU"/>
        </w:rPr>
        <w:t>- устранение неисправностей.</w:t>
      </w:r>
    </w:p>
    <w:p w:rsidR="00E26140" w:rsidRPr="00E26140" w:rsidRDefault="00E26140" w:rsidP="00E26140">
      <w:pPr>
        <w:spacing w:after="0" w:line="240" w:lineRule="auto"/>
        <w:rPr>
          <w:rFonts w:eastAsia="Times New Roman"/>
          <w:i w:val="0"/>
          <w:color w:val="auto"/>
          <w:sz w:val="24"/>
          <w:szCs w:val="24"/>
          <w:lang w:eastAsia="ru-RU"/>
        </w:rPr>
      </w:pPr>
      <w:r w:rsidRPr="00E26140">
        <w:rPr>
          <w:rFonts w:eastAsia="Times New Roman"/>
          <w:i w:val="0"/>
          <w:color w:val="auto"/>
          <w:lang w:eastAsia="ru-RU"/>
        </w:rPr>
        <w:t>Объём технического обслуживания, который необходимо строго соблюдать в процессе эксплуатации, представлен в таблице 1</w:t>
      </w:r>
      <w:r w:rsidRPr="00E26140">
        <w:rPr>
          <w:rFonts w:eastAsia="Times New Roman"/>
          <w:i w:val="0"/>
          <w:color w:val="auto"/>
          <w:sz w:val="24"/>
          <w:szCs w:val="24"/>
          <w:lang w:eastAsia="ru-RU"/>
        </w:rPr>
        <w:t>.</w:t>
      </w:r>
    </w:p>
    <w:p w:rsidR="00E26140" w:rsidRPr="00E26140" w:rsidRDefault="00E26140" w:rsidP="00612DE2">
      <w:pPr>
        <w:spacing w:before="120" w:after="120" w:line="240" w:lineRule="auto"/>
        <w:rPr>
          <w:rFonts w:eastAsia="Times New Roman"/>
          <w:i w:val="0"/>
          <w:color w:val="auto"/>
          <w:lang w:eastAsia="ru-RU"/>
        </w:rPr>
      </w:pPr>
      <w:r w:rsidRPr="00E26140">
        <w:rPr>
          <w:rFonts w:eastAsia="Times New Roman"/>
          <w:i w:val="0"/>
          <w:color w:val="auto"/>
          <w:lang w:eastAsia="ru-RU"/>
        </w:rPr>
        <w:t>Таблица 1. Объём технического обслуживания</w:t>
      </w:r>
    </w:p>
    <w:tbl>
      <w:tblPr>
        <w:tblStyle w:val="11"/>
        <w:tblW w:w="0" w:type="auto"/>
        <w:tblLook w:val="01E0" w:firstRow="1" w:lastRow="1" w:firstColumn="1" w:lastColumn="1" w:noHBand="0" w:noVBand="0"/>
      </w:tblPr>
      <w:tblGrid>
        <w:gridCol w:w="4788"/>
        <w:gridCol w:w="2160"/>
        <w:gridCol w:w="2623"/>
      </w:tblGrid>
      <w:tr w:rsidR="00E26140" w:rsidRPr="00E26140" w:rsidTr="00170EA1">
        <w:tc>
          <w:tcPr>
            <w:tcW w:w="4788" w:type="dxa"/>
          </w:tcPr>
          <w:p w:rsidR="00E26140" w:rsidRPr="00612DE2" w:rsidRDefault="00E26140" w:rsidP="00E26140">
            <w:pPr>
              <w:rPr>
                <w:sz w:val="24"/>
                <w:szCs w:val="24"/>
              </w:rPr>
            </w:pPr>
            <w:r w:rsidRPr="00612DE2">
              <w:rPr>
                <w:sz w:val="24"/>
                <w:szCs w:val="24"/>
              </w:rPr>
              <w:t xml:space="preserve">Каждые полгода                                 </w:t>
            </w:r>
          </w:p>
        </w:tc>
        <w:tc>
          <w:tcPr>
            <w:tcW w:w="2160" w:type="dxa"/>
          </w:tcPr>
          <w:p w:rsidR="00E26140" w:rsidRPr="00612DE2" w:rsidRDefault="00E26140" w:rsidP="00E26140">
            <w:pPr>
              <w:rPr>
                <w:sz w:val="24"/>
                <w:szCs w:val="24"/>
              </w:rPr>
            </w:pPr>
            <w:r w:rsidRPr="00612DE2">
              <w:rPr>
                <w:sz w:val="24"/>
                <w:szCs w:val="24"/>
              </w:rPr>
              <w:t>Ежегодно</w:t>
            </w:r>
          </w:p>
        </w:tc>
        <w:tc>
          <w:tcPr>
            <w:tcW w:w="2623" w:type="dxa"/>
          </w:tcPr>
          <w:p w:rsidR="00E26140" w:rsidRPr="00612DE2" w:rsidRDefault="00E26140" w:rsidP="00E26140">
            <w:pPr>
              <w:rPr>
                <w:sz w:val="24"/>
                <w:szCs w:val="24"/>
              </w:rPr>
            </w:pPr>
            <w:r w:rsidRPr="00612DE2">
              <w:rPr>
                <w:sz w:val="24"/>
                <w:szCs w:val="24"/>
              </w:rPr>
              <w:t>При необходимости</w:t>
            </w:r>
          </w:p>
          <w:p w:rsidR="00E26140" w:rsidRPr="00612DE2" w:rsidRDefault="00E26140" w:rsidP="00E26140">
            <w:pPr>
              <w:rPr>
                <w:sz w:val="24"/>
                <w:szCs w:val="24"/>
              </w:rPr>
            </w:pPr>
          </w:p>
        </w:tc>
      </w:tr>
      <w:tr w:rsidR="00E26140" w:rsidRPr="00E26140" w:rsidTr="00170EA1">
        <w:trPr>
          <w:trHeight w:val="761"/>
        </w:trPr>
        <w:tc>
          <w:tcPr>
            <w:tcW w:w="4788" w:type="dxa"/>
          </w:tcPr>
          <w:p w:rsidR="00E26140" w:rsidRPr="00612DE2" w:rsidRDefault="00E26140" w:rsidP="00E26140">
            <w:pPr>
              <w:rPr>
                <w:sz w:val="24"/>
                <w:szCs w:val="24"/>
              </w:rPr>
            </w:pPr>
            <w:r w:rsidRPr="00612DE2">
              <w:rPr>
                <w:sz w:val="24"/>
                <w:szCs w:val="24"/>
              </w:rPr>
              <w:t xml:space="preserve">Измерения и протоколирование       </w:t>
            </w:r>
          </w:p>
        </w:tc>
        <w:tc>
          <w:tcPr>
            <w:tcW w:w="2160" w:type="dxa"/>
          </w:tcPr>
          <w:p w:rsidR="00E26140" w:rsidRPr="00612DE2" w:rsidRDefault="00E26140" w:rsidP="00E26140">
            <w:pPr>
              <w:rPr>
                <w:sz w:val="24"/>
                <w:szCs w:val="24"/>
              </w:rPr>
            </w:pPr>
            <w:r w:rsidRPr="00612DE2">
              <w:rPr>
                <w:sz w:val="24"/>
                <w:szCs w:val="24"/>
              </w:rPr>
              <w:t>Измерения и протоколирование</w:t>
            </w:r>
          </w:p>
          <w:p w:rsidR="00E26140" w:rsidRPr="00612DE2" w:rsidRDefault="00E26140" w:rsidP="00E26140">
            <w:pPr>
              <w:rPr>
                <w:sz w:val="24"/>
                <w:szCs w:val="24"/>
              </w:rPr>
            </w:pPr>
            <w:r w:rsidRPr="00612DE2">
              <w:rPr>
                <w:sz w:val="24"/>
                <w:szCs w:val="24"/>
              </w:rPr>
              <w:t xml:space="preserve">                                                           </w:t>
            </w:r>
          </w:p>
          <w:p w:rsidR="00E26140" w:rsidRPr="00612DE2" w:rsidRDefault="00E26140" w:rsidP="00E26140">
            <w:pPr>
              <w:rPr>
                <w:sz w:val="24"/>
                <w:szCs w:val="24"/>
              </w:rPr>
            </w:pPr>
          </w:p>
        </w:tc>
        <w:tc>
          <w:tcPr>
            <w:tcW w:w="2623" w:type="dxa"/>
          </w:tcPr>
          <w:p w:rsidR="00E26140" w:rsidRPr="00612DE2" w:rsidRDefault="00E26140" w:rsidP="00E26140">
            <w:pPr>
              <w:rPr>
                <w:sz w:val="24"/>
                <w:szCs w:val="24"/>
              </w:rPr>
            </w:pPr>
            <w:r w:rsidRPr="00612DE2">
              <w:rPr>
                <w:sz w:val="24"/>
                <w:szCs w:val="24"/>
              </w:rPr>
              <w:t>Протоколирование</w:t>
            </w:r>
          </w:p>
        </w:tc>
      </w:tr>
      <w:tr w:rsidR="00E26140" w:rsidRPr="00E26140" w:rsidTr="00170EA1">
        <w:tc>
          <w:tcPr>
            <w:tcW w:w="4788" w:type="dxa"/>
          </w:tcPr>
          <w:p w:rsidR="00E26140" w:rsidRPr="00007791" w:rsidRDefault="00E26140" w:rsidP="00E26140">
            <w:pPr>
              <w:rPr>
                <w:sz w:val="24"/>
                <w:szCs w:val="24"/>
              </w:rPr>
            </w:pPr>
            <w:r w:rsidRPr="00007791">
              <w:rPr>
                <w:sz w:val="24"/>
                <w:szCs w:val="24"/>
              </w:rPr>
              <w:t>Напряжение батареи.</w:t>
            </w:r>
            <w:r w:rsidR="00007791" w:rsidRPr="00007791">
              <w:rPr>
                <w:sz w:val="24"/>
                <w:szCs w:val="24"/>
              </w:rPr>
              <w:t xml:space="preserve">   </w:t>
            </w:r>
            <w:r w:rsidRPr="00007791">
              <w:rPr>
                <w:sz w:val="24"/>
                <w:szCs w:val="24"/>
              </w:rPr>
              <w:t>Контроль</w:t>
            </w:r>
            <w:r w:rsidR="00007791" w:rsidRPr="00007791">
              <w:rPr>
                <w:sz w:val="24"/>
                <w:szCs w:val="24"/>
              </w:rPr>
              <w:t xml:space="preserve"> </w:t>
            </w:r>
            <w:r w:rsidRPr="00007791">
              <w:rPr>
                <w:sz w:val="24"/>
                <w:szCs w:val="24"/>
              </w:rPr>
              <w:t>величины напряжения постоянного подзаряда на выпрямителе.</w:t>
            </w:r>
          </w:p>
          <w:p w:rsidR="00E26140" w:rsidRPr="00007791" w:rsidRDefault="00E26140" w:rsidP="00E26140">
            <w:pPr>
              <w:rPr>
                <w:sz w:val="24"/>
                <w:szCs w:val="24"/>
              </w:rPr>
            </w:pPr>
            <w:r w:rsidRPr="00007791">
              <w:rPr>
                <w:sz w:val="24"/>
                <w:szCs w:val="24"/>
              </w:rPr>
              <w:t xml:space="preserve">Напряжение               на </w:t>
            </w:r>
            <w:proofErr w:type="gramStart"/>
            <w:r w:rsidRPr="00007791">
              <w:rPr>
                <w:sz w:val="24"/>
                <w:szCs w:val="24"/>
              </w:rPr>
              <w:t>контрольных</w:t>
            </w:r>
            <w:proofErr w:type="gramEnd"/>
          </w:p>
          <w:p w:rsidR="00E26140" w:rsidRPr="00007791" w:rsidRDefault="00E26140" w:rsidP="00E26140">
            <w:pPr>
              <w:rPr>
                <w:sz w:val="24"/>
                <w:szCs w:val="24"/>
              </w:rPr>
            </w:pPr>
            <w:r w:rsidRPr="00007791">
              <w:rPr>
                <w:sz w:val="24"/>
                <w:szCs w:val="24"/>
              </w:rPr>
              <w:t>элементов</w:t>
            </w:r>
            <w:proofErr w:type="gramStart"/>
            <w:r w:rsidRPr="00007791">
              <w:rPr>
                <w:sz w:val="24"/>
                <w:szCs w:val="24"/>
              </w:rPr>
              <w:t>.</w:t>
            </w:r>
            <w:proofErr w:type="gramEnd"/>
            <w:r w:rsidRPr="00007791">
              <w:rPr>
                <w:sz w:val="24"/>
                <w:szCs w:val="24"/>
              </w:rPr>
              <w:t xml:space="preserve">                  </w:t>
            </w:r>
            <w:proofErr w:type="gramStart"/>
            <w:r w:rsidRPr="00007791">
              <w:rPr>
                <w:sz w:val="24"/>
                <w:szCs w:val="24"/>
              </w:rPr>
              <w:t>э</w:t>
            </w:r>
            <w:proofErr w:type="gramEnd"/>
            <w:r w:rsidRPr="00007791">
              <w:rPr>
                <w:sz w:val="24"/>
                <w:szCs w:val="24"/>
              </w:rPr>
              <w:t>лементах 10%</w:t>
            </w:r>
          </w:p>
          <w:p w:rsidR="00E26140" w:rsidRPr="00007791" w:rsidRDefault="00E26140" w:rsidP="00E26140">
            <w:pPr>
              <w:rPr>
                <w:sz w:val="24"/>
                <w:szCs w:val="24"/>
              </w:rPr>
            </w:pPr>
            <w:r w:rsidRPr="00007791">
              <w:rPr>
                <w:sz w:val="24"/>
                <w:szCs w:val="24"/>
              </w:rPr>
              <w:t xml:space="preserve">                                    от общего числа.</w:t>
            </w:r>
          </w:p>
          <w:p w:rsidR="00E26140" w:rsidRPr="00007791" w:rsidRDefault="00E26140" w:rsidP="00E26140">
            <w:pPr>
              <w:rPr>
                <w:sz w:val="24"/>
                <w:szCs w:val="24"/>
              </w:rPr>
            </w:pPr>
          </w:p>
          <w:p w:rsidR="00E26140" w:rsidRPr="00007791" w:rsidRDefault="00E26140" w:rsidP="00E26140">
            <w:pPr>
              <w:rPr>
                <w:sz w:val="24"/>
                <w:szCs w:val="24"/>
              </w:rPr>
            </w:pPr>
            <w:r w:rsidRPr="00007791">
              <w:rPr>
                <w:sz w:val="24"/>
                <w:szCs w:val="24"/>
              </w:rPr>
              <w:t>Плотность</w:t>
            </w:r>
            <w:proofErr w:type="gramStart"/>
            <w:r w:rsidRPr="00007791">
              <w:rPr>
                <w:sz w:val="24"/>
                <w:szCs w:val="24"/>
              </w:rPr>
              <w:t xml:space="preserve">                 Н</w:t>
            </w:r>
            <w:proofErr w:type="gramEnd"/>
            <w:r w:rsidRPr="00007791">
              <w:rPr>
                <w:sz w:val="24"/>
                <w:szCs w:val="24"/>
              </w:rPr>
              <w:t>а элементах, на</w:t>
            </w:r>
          </w:p>
          <w:p w:rsidR="00E26140" w:rsidRPr="00007791" w:rsidRDefault="00E26140" w:rsidP="00E26140">
            <w:pPr>
              <w:rPr>
                <w:sz w:val="24"/>
                <w:szCs w:val="24"/>
              </w:rPr>
            </w:pPr>
            <w:r w:rsidRPr="00007791">
              <w:rPr>
                <w:sz w:val="24"/>
                <w:szCs w:val="24"/>
              </w:rPr>
              <w:t>электролита</w:t>
            </w:r>
            <w:proofErr w:type="gramStart"/>
            <w:r w:rsidRPr="00007791">
              <w:rPr>
                <w:sz w:val="24"/>
                <w:szCs w:val="24"/>
              </w:rPr>
              <w:t>.</w:t>
            </w:r>
            <w:proofErr w:type="gramEnd"/>
            <w:r w:rsidRPr="00007791">
              <w:rPr>
                <w:sz w:val="24"/>
                <w:szCs w:val="24"/>
              </w:rPr>
              <w:t xml:space="preserve">              </w:t>
            </w:r>
            <w:proofErr w:type="gramStart"/>
            <w:r w:rsidRPr="00007791">
              <w:rPr>
                <w:sz w:val="24"/>
                <w:szCs w:val="24"/>
              </w:rPr>
              <w:t>к</w:t>
            </w:r>
            <w:proofErr w:type="gramEnd"/>
            <w:r w:rsidRPr="00007791">
              <w:rPr>
                <w:sz w:val="24"/>
                <w:szCs w:val="24"/>
              </w:rPr>
              <w:t>оторых при</w:t>
            </w:r>
          </w:p>
          <w:p w:rsidR="00E26140" w:rsidRPr="00007791" w:rsidRDefault="00E26140" w:rsidP="00E26140">
            <w:pPr>
              <w:rPr>
                <w:sz w:val="24"/>
                <w:szCs w:val="24"/>
              </w:rPr>
            </w:pPr>
            <w:r w:rsidRPr="00007791">
              <w:rPr>
                <w:sz w:val="24"/>
                <w:szCs w:val="24"/>
              </w:rPr>
              <w:t xml:space="preserve">                                    предыдущих</w:t>
            </w:r>
          </w:p>
          <w:p w:rsidR="00E26140" w:rsidRPr="00007791" w:rsidRDefault="00E26140" w:rsidP="00E26140">
            <w:pPr>
              <w:rPr>
                <w:sz w:val="24"/>
                <w:szCs w:val="24"/>
              </w:rPr>
            </w:pPr>
            <w:r w:rsidRPr="00007791">
              <w:rPr>
                <w:sz w:val="24"/>
                <w:szCs w:val="24"/>
              </w:rPr>
              <w:t xml:space="preserve">                                    ежегодных</w:t>
            </w:r>
          </w:p>
          <w:p w:rsidR="00E26140" w:rsidRPr="00007791" w:rsidRDefault="00E26140" w:rsidP="00E26140">
            <w:pPr>
              <w:rPr>
                <w:sz w:val="24"/>
                <w:szCs w:val="24"/>
              </w:rPr>
            </w:pPr>
            <w:r w:rsidRPr="00007791">
              <w:rPr>
                <w:sz w:val="24"/>
                <w:szCs w:val="24"/>
              </w:rPr>
              <w:t xml:space="preserve">Температура              </w:t>
            </w:r>
            <w:proofErr w:type="gramStart"/>
            <w:r w:rsidRPr="00007791">
              <w:rPr>
                <w:sz w:val="24"/>
                <w:szCs w:val="24"/>
              </w:rPr>
              <w:t>испытаниях</w:t>
            </w:r>
            <w:proofErr w:type="gramEnd"/>
          </w:p>
          <w:p w:rsidR="00E26140" w:rsidRPr="00007791" w:rsidRDefault="00E26140" w:rsidP="00E26140">
            <w:pPr>
              <w:rPr>
                <w:sz w:val="24"/>
                <w:szCs w:val="24"/>
              </w:rPr>
            </w:pPr>
            <w:r w:rsidRPr="00007791">
              <w:rPr>
                <w:sz w:val="24"/>
                <w:szCs w:val="24"/>
              </w:rPr>
              <w:t xml:space="preserve"> электролита              имело место</w:t>
            </w:r>
          </w:p>
          <w:p w:rsidR="00E26140" w:rsidRPr="00007791" w:rsidRDefault="00E26140" w:rsidP="00E26140">
            <w:pPr>
              <w:rPr>
                <w:sz w:val="24"/>
                <w:szCs w:val="24"/>
              </w:rPr>
            </w:pPr>
            <w:r w:rsidRPr="00007791">
              <w:rPr>
                <w:sz w:val="24"/>
                <w:szCs w:val="24"/>
              </w:rPr>
              <w:t xml:space="preserve">                                    пониженное </w:t>
            </w:r>
          </w:p>
          <w:p w:rsidR="00E26140" w:rsidRPr="00007791" w:rsidRDefault="00E26140" w:rsidP="00E26140">
            <w:pPr>
              <w:rPr>
                <w:sz w:val="24"/>
                <w:szCs w:val="24"/>
              </w:rPr>
            </w:pPr>
            <w:r w:rsidRPr="00007791">
              <w:rPr>
                <w:sz w:val="24"/>
                <w:szCs w:val="24"/>
              </w:rPr>
              <w:t xml:space="preserve">                                    напряжение.</w:t>
            </w:r>
          </w:p>
          <w:p w:rsidR="00E26140" w:rsidRPr="00007791" w:rsidRDefault="00E26140" w:rsidP="00E26140">
            <w:pPr>
              <w:rPr>
                <w:sz w:val="24"/>
                <w:szCs w:val="24"/>
              </w:rPr>
            </w:pPr>
          </w:p>
          <w:p w:rsidR="00E26140" w:rsidRPr="00E26140" w:rsidRDefault="00E26140" w:rsidP="00E26140"/>
          <w:p w:rsidR="00E26140" w:rsidRPr="00007791" w:rsidRDefault="00E26140" w:rsidP="00E26140">
            <w:pPr>
              <w:rPr>
                <w:sz w:val="24"/>
                <w:szCs w:val="24"/>
              </w:rPr>
            </w:pPr>
            <w:r w:rsidRPr="00007791">
              <w:rPr>
                <w:sz w:val="24"/>
                <w:szCs w:val="24"/>
              </w:rPr>
              <w:t>Визуальный контроль уровня</w:t>
            </w:r>
          </w:p>
          <w:p w:rsidR="00E26140" w:rsidRPr="00007791" w:rsidRDefault="00E26140" w:rsidP="00E26140">
            <w:pPr>
              <w:rPr>
                <w:sz w:val="24"/>
                <w:szCs w:val="24"/>
              </w:rPr>
            </w:pPr>
            <w:r w:rsidRPr="00007791">
              <w:rPr>
                <w:sz w:val="24"/>
                <w:szCs w:val="24"/>
              </w:rPr>
              <w:t>электролита и внешнего вида</w:t>
            </w:r>
          </w:p>
          <w:p w:rsidR="00E26140" w:rsidRPr="00007791" w:rsidRDefault="00E26140" w:rsidP="00E26140">
            <w:pPr>
              <w:rPr>
                <w:sz w:val="24"/>
                <w:szCs w:val="24"/>
              </w:rPr>
            </w:pPr>
            <w:r w:rsidRPr="00007791">
              <w:rPr>
                <w:sz w:val="24"/>
                <w:szCs w:val="24"/>
              </w:rPr>
              <w:t>батарей.</w:t>
            </w:r>
          </w:p>
          <w:p w:rsidR="00E26140" w:rsidRPr="00007791" w:rsidRDefault="00E26140" w:rsidP="00E26140">
            <w:pPr>
              <w:rPr>
                <w:sz w:val="24"/>
                <w:szCs w:val="24"/>
              </w:rPr>
            </w:pPr>
            <w:r w:rsidRPr="00007791">
              <w:rPr>
                <w:sz w:val="24"/>
                <w:szCs w:val="24"/>
              </w:rPr>
              <w:t xml:space="preserve">                                                                                                         </w:t>
            </w:r>
          </w:p>
          <w:p w:rsidR="00E26140" w:rsidRPr="00007791" w:rsidRDefault="00E26140" w:rsidP="00E26140">
            <w:pPr>
              <w:rPr>
                <w:sz w:val="24"/>
                <w:szCs w:val="24"/>
              </w:rPr>
            </w:pPr>
            <w:r w:rsidRPr="00007791">
              <w:rPr>
                <w:sz w:val="24"/>
                <w:szCs w:val="24"/>
              </w:rPr>
              <w:t>Проверка работоспособности</w:t>
            </w:r>
          </w:p>
          <w:p w:rsidR="00E26140" w:rsidRPr="00007791" w:rsidRDefault="00E26140" w:rsidP="00E26140">
            <w:pPr>
              <w:rPr>
                <w:sz w:val="24"/>
                <w:szCs w:val="24"/>
              </w:rPr>
            </w:pPr>
            <w:r w:rsidRPr="00007791">
              <w:rPr>
                <w:sz w:val="24"/>
                <w:szCs w:val="24"/>
              </w:rPr>
              <w:t>системы вентиляции.</w:t>
            </w:r>
          </w:p>
          <w:p w:rsidR="00E26140" w:rsidRPr="00007791" w:rsidRDefault="00E26140" w:rsidP="00E26140">
            <w:pPr>
              <w:rPr>
                <w:sz w:val="24"/>
                <w:szCs w:val="24"/>
              </w:rPr>
            </w:pPr>
          </w:p>
          <w:p w:rsidR="00E26140" w:rsidRPr="00007791" w:rsidRDefault="00E26140" w:rsidP="00E26140">
            <w:pPr>
              <w:rPr>
                <w:sz w:val="24"/>
                <w:szCs w:val="24"/>
              </w:rPr>
            </w:pPr>
            <w:r w:rsidRPr="00007791">
              <w:rPr>
                <w:sz w:val="24"/>
                <w:szCs w:val="24"/>
              </w:rPr>
              <w:t>Температура в помещении.</w:t>
            </w:r>
          </w:p>
          <w:p w:rsidR="00E26140" w:rsidRPr="00E26140" w:rsidRDefault="00E26140" w:rsidP="00E26140"/>
        </w:tc>
        <w:tc>
          <w:tcPr>
            <w:tcW w:w="2160" w:type="dxa"/>
          </w:tcPr>
          <w:p w:rsidR="00E26140" w:rsidRPr="00007791" w:rsidRDefault="00E26140" w:rsidP="00E26140">
            <w:pPr>
              <w:rPr>
                <w:sz w:val="24"/>
                <w:szCs w:val="24"/>
              </w:rPr>
            </w:pPr>
            <w:r w:rsidRPr="00007791">
              <w:rPr>
                <w:sz w:val="24"/>
                <w:szCs w:val="24"/>
              </w:rPr>
              <w:lastRenderedPageBreak/>
              <w:t>Напряжение батареи.</w:t>
            </w:r>
          </w:p>
          <w:p w:rsidR="00E26140" w:rsidRPr="00007791" w:rsidRDefault="00E26140" w:rsidP="00E26140">
            <w:pPr>
              <w:rPr>
                <w:sz w:val="24"/>
                <w:szCs w:val="24"/>
              </w:rPr>
            </w:pPr>
          </w:p>
          <w:p w:rsidR="00E26140" w:rsidRPr="00007791" w:rsidRDefault="00E26140" w:rsidP="00E26140">
            <w:pPr>
              <w:rPr>
                <w:sz w:val="24"/>
                <w:szCs w:val="24"/>
              </w:rPr>
            </w:pPr>
            <w:r w:rsidRPr="00007791">
              <w:rPr>
                <w:sz w:val="24"/>
                <w:szCs w:val="24"/>
              </w:rPr>
              <w:t>Напряжение каждого элемента.</w:t>
            </w:r>
          </w:p>
          <w:p w:rsidR="00E26140" w:rsidRPr="00007791" w:rsidRDefault="00E26140" w:rsidP="00E26140">
            <w:pPr>
              <w:rPr>
                <w:sz w:val="24"/>
                <w:szCs w:val="24"/>
              </w:rPr>
            </w:pPr>
          </w:p>
          <w:p w:rsidR="00E26140" w:rsidRPr="00007791" w:rsidRDefault="00E26140" w:rsidP="00E26140">
            <w:pPr>
              <w:rPr>
                <w:sz w:val="24"/>
                <w:szCs w:val="24"/>
              </w:rPr>
            </w:pPr>
            <w:r w:rsidRPr="00007791">
              <w:rPr>
                <w:sz w:val="24"/>
                <w:szCs w:val="24"/>
              </w:rPr>
              <w:lastRenderedPageBreak/>
              <w:t xml:space="preserve">Плотность электролита </w:t>
            </w:r>
            <w:proofErr w:type="gramStart"/>
            <w:r w:rsidRPr="00007791">
              <w:rPr>
                <w:sz w:val="24"/>
                <w:szCs w:val="24"/>
              </w:rPr>
              <w:t>во</w:t>
            </w:r>
            <w:proofErr w:type="gramEnd"/>
          </w:p>
          <w:p w:rsidR="00E26140" w:rsidRPr="00007791" w:rsidRDefault="00E26140" w:rsidP="00E26140">
            <w:pPr>
              <w:rPr>
                <w:sz w:val="24"/>
                <w:szCs w:val="24"/>
              </w:rPr>
            </w:pPr>
            <w:r w:rsidRPr="00007791">
              <w:rPr>
                <w:sz w:val="24"/>
                <w:szCs w:val="24"/>
              </w:rPr>
              <w:t xml:space="preserve">всех элементах.                                                                     </w:t>
            </w:r>
          </w:p>
          <w:p w:rsidR="00E26140" w:rsidRPr="00007791" w:rsidRDefault="00E26140" w:rsidP="00E26140">
            <w:pPr>
              <w:rPr>
                <w:sz w:val="24"/>
                <w:szCs w:val="24"/>
              </w:rPr>
            </w:pPr>
            <w:r w:rsidRPr="00007791">
              <w:rPr>
                <w:sz w:val="24"/>
                <w:szCs w:val="24"/>
              </w:rPr>
              <w:t xml:space="preserve"> </w:t>
            </w:r>
          </w:p>
          <w:p w:rsidR="00E26140" w:rsidRPr="00007791" w:rsidRDefault="00E26140" w:rsidP="00E26140">
            <w:pPr>
              <w:rPr>
                <w:sz w:val="24"/>
                <w:szCs w:val="24"/>
              </w:rPr>
            </w:pPr>
            <w:r w:rsidRPr="00007791">
              <w:rPr>
                <w:sz w:val="24"/>
                <w:szCs w:val="24"/>
              </w:rPr>
              <w:t>Температура</w:t>
            </w:r>
          </w:p>
          <w:p w:rsidR="00E26140" w:rsidRPr="00007791" w:rsidRDefault="00E26140" w:rsidP="00E26140">
            <w:pPr>
              <w:rPr>
                <w:sz w:val="24"/>
                <w:szCs w:val="24"/>
              </w:rPr>
            </w:pPr>
            <w:r w:rsidRPr="00007791">
              <w:rPr>
                <w:sz w:val="24"/>
                <w:szCs w:val="24"/>
              </w:rPr>
              <w:t xml:space="preserve">электролита.                                                                                                                               </w:t>
            </w:r>
          </w:p>
          <w:p w:rsidR="00E26140" w:rsidRPr="00E26140" w:rsidRDefault="00E26140" w:rsidP="00E26140">
            <w:r w:rsidRPr="00E26140">
              <w:t xml:space="preserve">           </w:t>
            </w:r>
          </w:p>
        </w:tc>
        <w:tc>
          <w:tcPr>
            <w:tcW w:w="2623" w:type="dxa"/>
          </w:tcPr>
          <w:p w:rsidR="00E26140" w:rsidRPr="00007791" w:rsidRDefault="00E26140" w:rsidP="00E26140">
            <w:pPr>
              <w:rPr>
                <w:sz w:val="24"/>
                <w:szCs w:val="24"/>
              </w:rPr>
            </w:pPr>
            <w:r w:rsidRPr="00007791">
              <w:rPr>
                <w:sz w:val="24"/>
                <w:szCs w:val="24"/>
              </w:rPr>
              <w:lastRenderedPageBreak/>
              <w:t xml:space="preserve">Очистка корпусов       </w:t>
            </w:r>
          </w:p>
          <w:p w:rsidR="00E26140" w:rsidRPr="00007791" w:rsidRDefault="00E26140" w:rsidP="00E26140">
            <w:pPr>
              <w:rPr>
                <w:sz w:val="24"/>
                <w:szCs w:val="24"/>
              </w:rPr>
            </w:pPr>
            <w:r w:rsidRPr="00007791">
              <w:rPr>
                <w:sz w:val="24"/>
                <w:szCs w:val="24"/>
              </w:rPr>
              <w:t xml:space="preserve">элементов. </w:t>
            </w:r>
          </w:p>
          <w:p w:rsidR="00E26140" w:rsidRPr="00007791" w:rsidRDefault="00E26140" w:rsidP="00E26140">
            <w:pPr>
              <w:rPr>
                <w:sz w:val="24"/>
                <w:szCs w:val="24"/>
              </w:rPr>
            </w:pPr>
          </w:p>
          <w:p w:rsidR="00E26140" w:rsidRPr="00007791" w:rsidRDefault="00E26140" w:rsidP="00E26140">
            <w:pPr>
              <w:rPr>
                <w:sz w:val="24"/>
                <w:szCs w:val="24"/>
              </w:rPr>
            </w:pPr>
            <w:r w:rsidRPr="00007791">
              <w:rPr>
                <w:sz w:val="24"/>
                <w:szCs w:val="24"/>
              </w:rPr>
              <w:t xml:space="preserve">Контроль переходных сопротивлений на межэлементных </w:t>
            </w:r>
            <w:r w:rsidRPr="00007791">
              <w:rPr>
                <w:sz w:val="24"/>
                <w:szCs w:val="24"/>
              </w:rPr>
              <w:lastRenderedPageBreak/>
              <w:t>междурядных</w:t>
            </w:r>
          </w:p>
          <w:p w:rsidR="00E26140" w:rsidRPr="00007791" w:rsidRDefault="00E26140" w:rsidP="00E26140">
            <w:pPr>
              <w:rPr>
                <w:sz w:val="24"/>
                <w:szCs w:val="24"/>
              </w:rPr>
            </w:pPr>
            <w:proofErr w:type="gramStart"/>
            <w:r w:rsidRPr="00007791">
              <w:rPr>
                <w:sz w:val="24"/>
                <w:szCs w:val="24"/>
              </w:rPr>
              <w:t>соединениях</w:t>
            </w:r>
            <w:proofErr w:type="gramEnd"/>
            <w:r w:rsidRPr="00007791">
              <w:rPr>
                <w:sz w:val="24"/>
                <w:szCs w:val="24"/>
              </w:rPr>
              <w:t xml:space="preserve"> и выводах.</w:t>
            </w:r>
          </w:p>
          <w:p w:rsidR="00E26140" w:rsidRPr="00007791" w:rsidRDefault="00E26140" w:rsidP="00E26140">
            <w:pPr>
              <w:rPr>
                <w:sz w:val="24"/>
                <w:szCs w:val="24"/>
              </w:rPr>
            </w:pPr>
            <w:r w:rsidRPr="00007791">
              <w:rPr>
                <w:sz w:val="24"/>
                <w:szCs w:val="24"/>
              </w:rPr>
              <w:t xml:space="preserve">Контроль равномерного распределения тока </w:t>
            </w:r>
            <w:proofErr w:type="gramStart"/>
            <w:r w:rsidRPr="00007791">
              <w:rPr>
                <w:sz w:val="24"/>
                <w:szCs w:val="24"/>
              </w:rPr>
              <w:t>по</w:t>
            </w:r>
            <w:proofErr w:type="gramEnd"/>
            <w:r w:rsidRPr="00007791">
              <w:rPr>
                <w:sz w:val="24"/>
                <w:szCs w:val="24"/>
              </w:rPr>
              <w:t xml:space="preserve">                                                                                                                  </w:t>
            </w:r>
          </w:p>
          <w:p w:rsidR="00E26140" w:rsidRPr="00007791" w:rsidRDefault="00E26140" w:rsidP="00E26140">
            <w:pPr>
              <w:rPr>
                <w:sz w:val="24"/>
                <w:szCs w:val="24"/>
              </w:rPr>
            </w:pPr>
            <w:r w:rsidRPr="00007791">
              <w:rPr>
                <w:sz w:val="24"/>
                <w:szCs w:val="24"/>
              </w:rPr>
              <w:t xml:space="preserve">параллельным цепям выводов </w:t>
            </w:r>
            <w:proofErr w:type="gramStart"/>
            <w:r w:rsidRPr="00007791">
              <w:rPr>
                <w:sz w:val="24"/>
                <w:szCs w:val="24"/>
              </w:rPr>
              <w:t>от</w:t>
            </w:r>
            <w:proofErr w:type="gramEnd"/>
          </w:p>
          <w:p w:rsidR="00E26140" w:rsidRPr="00007791" w:rsidRDefault="00E26140" w:rsidP="00E26140">
            <w:pPr>
              <w:rPr>
                <w:sz w:val="24"/>
                <w:szCs w:val="24"/>
              </w:rPr>
            </w:pPr>
            <w:r w:rsidRPr="00007791">
              <w:rPr>
                <w:sz w:val="24"/>
                <w:szCs w:val="24"/>
              </w:rPr>
              <w:t>аккумуляторной батареи.</w:t>
            </w:r>
          </w:p>
          <w:p w:rsidR="00E26140" w:rsidRPr="00007791" w:rsidRDefault="00E26140" w:rsidP="00E26140">
            <w:pPr>
              <w:rPr>
                <w:sz w:val="24"/>
                <w:szCs w:val="24"/>
              </w:rPr>
            </w:pPr>
            <w:r w:rsidRPr="00007791">
              <w:rPr>
                <w:sz w:val="24"/>
                <w:szCs w:val="24"/>
              </w:rPr>
              <w:t xml:space="preserve">  </w:t>
            </w:r>
          </w:p>
          <w:p w:rsidR="00E26140" w:rsidRPr="00007791" w:rsidRDefault="00E26140" w:rsidP="00E26140">
            <w:pPr>
              <w:rPr>
                <w:sz w:val="24"/>
                <w:szCs w:val="24"/>
              </w:rPr>
            </w:pPr>
            <w:proofErr w:type="gramStart"/>
            <w:r w:rsidRPr="00007791">
              <w:rPr>
                <w:sz w:val="24"/>
                <w:szCs w:val="24"/>
              </w:rPr>
              <w:t>Промывка пробок (возникает  при эксплуатации с частыми зарядами батареи напряжением</w:t>
            </w:r>
            <w:proofErr w:type="gramEnd"/>
          </w:p>
          <w:p w:rsidR="00E26140" w:rsidRPr="00007791" w:rsidRDefault="00E26140" w:rsidP="00E26140">
            <w:pPr>
              <w:rPr>
                <w:sz w:val="24"/>
                <w:szCs w:val="24"/>
              </w:rPr>
            </w:pPr>
            <w:r w:rsidRPr="00007791">
              <w:rPr>
                <w:sz w:val="24"/>
                <w:szCs w:val="24"/>
              </w:rPr>
              <w:t xml:space="preserve">более 2,4 В/эл)                                                                                                                                                                                                                                                                                                                  </w:t>
            </w:r>
          </w:p>
          <w:p w:rsidR="00E26140" w:rsidRPr="00007791" w:rsidRDefault="00E26140" w:rsidP="00E26140">
            <w:pPr>
              <w:rPr>
                <w:sz w:val="24"/>
                <w:szCs w:val="24"/>
              </w:rPr>
            </w:pPr>
            <w:r w:rsidRPr="00007791">
              <w:rPr>
                <w:sz w:val="24"/>
                <w:szCs w:val="24"/>
              </w:rPr>
              <w:t>Долив воды.</w:t>
            </w:r>
          </w:p>
          <w:p w:rsidR="00E26140" w:rsidRPr="00007791" w:rsidRDefault="00E26140" w:rsidP="00E26140">
            <w:pPr>
              <w:rPr>
                <w:sz w:val="24"/>
                <w:szCs w:val="24"/>
              </w:rPr>
            </w:pPr>
          </w:p>
          <w:p w:rsidR="00E26140" w:rsidRPr="00E26140" w:rsidRDefault="00E26140" w:rsidP="00E26140">
            <w:r w:rsidRPr="00E26140">
              <w:t xml:space="preserve">                                                                                                                              </w:t>
            </w:r>
          </w:p>
          <w:p w:rsidR="00E26140" w:rsidRPr="00E26140" w:rsidRDefault="00E26140" w:rsidP="00E26140">
            <w:r w:rsidRPr="00E26140">
              <w:t xml:space="preserve">                                                                                                                                                                                                                  </w:t>
            </w:r>
          </w:p>
          <w:p w:rsidR="00E26140" w:rsidRPr="00E26140" w:rsidRDefault="00E26140" w:rsidP="00E26140">
            <w:r w:rsidRPr="00E26140">
              <w:t xml:space="preserve">                                                                                                          </w:t>
            </w:r>
          </w:p>
        </w:tc>
      </w:tr>
    </w:tbl>
    <w:p w:rsidR="00E26140" w:rsidRPr="00E26140" w:rsidRDefault="00E26140" w:rsidP="00E26140">
      <w:pPr>
        <w:spacing w:after="0" w:line="240" w:lineRule="auto"/>
        <w:rPr>
          <w:rFonts w:eastAsia="Times New Roman"/>
          <w:i w:val="0"/>
          <w:color w:val="auto"/>
          <w:sz w:val="24"/>
          <w:szCs w:val="24"/>
          <w:lang w:eastAsia="ru-RU"/>
        </w:rPr>
      </w:pPr>
      <w:r w:rsidRPr="00E26140">
        <w:rPr>
          <w:rFonts w:eastAsia="Times New Roman"/>
          <w:i w:val="0"/>
          <w:color w:val="auto"/>
          <w:sz w:val="24"/>
          <w:szCs w:val="24"/>
          <w:lang w:eastAsia="ru-RU"/>
        </w:rPr>
        <w:lastRenderedPageBreak/>
        <w:t xml:space="preserve">                                                               </w:t>
      </w:r>
    </w:p>
    <w:p w:rsidR="00E26140" w:rsidRPr="00D314D1" w:rsidRDefault="00E26140" w:rsidP="00E26140">
      <w:pPr>
        <w:spacing w:after="0" w:line="240" w:lineRule="auto"/>
        <w:rPr>
          <w:rFonts w:eastAsia="Times New Roman"/>
          <w:i w:val="0"/>
          <w:color w:val="auto"/>
          <w:lang w:eastAsia="ru-RU"/>
        </w:rPr>
      </w:pPr>
      <w:r w:rsidRPr="00D314D1">
        <w:rPr>
          <w:rFonts w:eastAsia="Times New Roman"/>
          <w:i w:val="0"/>
          <w:color w:val="auto"/>
          <w:lang w:eastAsia="ru-RU"/>
        </w:rPr>
        <w:t>Профилактическое восстановление – по мере необходимости</w:t>
      </w:r>
    </w:p>
    <w:p w:rsidR="00E26140" w:rsidRPr="00D314D1" w:rsidRDefault="00E26140" w:rsidP="00E26140">
      <w:pPr>
        <w:spacing w:after="0" w:line="240" w:lineRule="auto"/>
        <w:rPr>
          <w:rFonts w:eastAsia="Times New Roman"/>
          <w:i w:val="0"/>
          <w:color w:val="auto"/>
          <w:lang w:eastAsia="ru-RU"/>
        </w:rPr>
      </w:pPr>
      <w:r w:rsidRPr="00D314D1">
        <w:rPr>
          <w:rFonts w:eastAsia="Times New Roman"/>
          <w:i w:val="0"/>
          <w:color w:val="auto"/>
          <w:lang w:eastAsia="ru-RU"/>
        </w:rPr>
        <w:t>Устранение неисправностей – по мере необходимости</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Электрические испытания батарей в процессе эксплуатации:</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первое испытание не реже чем, через 5 лет после ввода в эксплуатацию</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второе испытание после 10 лет эксплуатации</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дальнейшие испытания при необходимости по результатам контроля</w:t>
      </w:r>
    </w:p>
    <w:p w:rsidR="00E26140" w:rsidRPr="00D314D1" w:rsidRDefault="00E26140" w:rsidP="00E26140">
      <w:pPr>
        <w:spacing w:after="0" w:line="240" w:lineRule="auto"/>
        <w:jc w:val="both"/>
        <w:rPr>
          <w:rFonts w:eastAsia="Times New Roman"/>
          <w:i w:val="0"/>
          <w:color w:val="auto"/>
          <w:lang w:eastAsia="ru-RU"/>
        </w:rPr>
      </w:pPr>
      <w:r w:rsidRPr="00D314D1">
        <w:rPr>
          <w:rFonts w:eastAsia="Times New Roman"/>
          <w:i w:val="0"/>
          <w:color w:val="auto"/>
          <w:lang w:eastAsia="ru-RU"/>
        </w:rPr>
        <w:t>Осмотр аккумуляторной батареи</w:t>
      </w:r>
      <w:r w:rsidR="00D314D1">
        <w:rPr>
          <w:rFonts w:eastAsia="Times New Roman"/>
          <w:i w:val="0"/>
          <w:color w:val="auto"/>
          <w:lang w:eastAsia="ru-RU"/>
        </w:rPr>
        <w:t>:</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Примерно раз в год следует проводить визуальный контроль батареи на предмет уровня электролита и чистоты, а также электрических подключений.</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Проверка уровня электролита</w:t>
      </w:r>
      <w:r w:rsidR="00D314D1">
        <w:rPr>
          <w:rFonts w:eastAsia="Times New Roman"/>
          <w:i w:val="0"/>
          <w:color w:val="auto"/>
          <w:lang w:eastAsia="ru-RU"/>
        </w:rPr>
        <w:t>:</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Объём электролита должен восстанавливаться не позднее, чем его уровень снизится до отметки минимум. В нормальных условиях эксплуатации стационарных аккумуляторов это требуется с интервалом о</w:t>
      </w:r>
      <w:r w:rsidR="00D314D1">
        <w:rPr>
          <w:rFonts w:eastAsia="Times New Roman"/>
          <w:i w:val="0"/>
          <w:color w:val="auto"/>
          <w:lang w:eastAsia="ru-RU"/>
        </w:rPr>
        <w:t>коло пяти лет. Расход воды остаё</w:t>
      </w:r>
      <w:r w:rsidRPr="00E26140">
        <w:rPr>
          <w:rFonts w:eastAsia="Times New Roman"/>
          <w:i w:val="0"/>
          <w:color w:val="auto"/>
          <w:lang w:eastAsia="ru-RU"/>
        </w:rPr>
        <w:t>тся почти неизменным на протяжении всего срока службы аккумулятора.</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Эксплуатационные температуры выше 20</w:t>
      </w:r>
      <w:proofErr w:type="gramStart"/>
      <w:r w:rsidRPr="00E26140">
        <w:rPr>
          <w:rFonts w:eastAsia="Times New Roman"/>
          <w:i w:val="0"/>
          <w:color w:val="auto"/>
          <w:lang w:eastAsia="ru-RU"/>
        </w:rPr>
        <w:t>°</w:t>
      </w:r>
      <w:r w:rsidRPr="00E26140">
        <w:rPr>
          <w:rFonts w:eastAsia="Times New Roman"/>
          <w:i w:val="0"/>
          <w:color w:val="auto"/>
          <w:vertAlign w:val="superscript"/>
          <w:lang w:eastAsia="ru-RU"/>
        </w:rPr>
        <w:t xml:space="preserve"> </w:t>
      </w:r>
      <w:r w:rsidRPr="00E26140">
        <w:rPr>
          <w:rFonts w:eastAsia="Times New Roman"/>
          <w:i w:val="0"/>
          <w:color w:val="auto"/>
          <w:lang w:eastAsia="ru-RU"/>
        </w:rPr>
        <w:t>С</w:t>
      </w:r>
      <w:proofErr w:type="gramEnd"/>
      <w:r w:rsidRPr="00E26140">
        <w:rPr>
          <w:rFonts w:eastAsia="Times New Roman"/>
          <w:i w:val="0"/>
          <w:color w:val="auto"/>
          <w:lang w:eastAsia="ru-RU"/>
        </w:rPr>
        <w:t xml:space="preserve"> и частые заряды с повышенным напряжением увеличивают расход воды. Для долива разрешается использовать только дистиллированную воду.</w:t>
      </w:r>
    </w:p>
    <w:p w:rsidR="00E26140" w:rsidRPr="00D314D1" w:rsidRDefault="00E26140" w:rsidP="00E26140">
      <w:pPr>
        <w:spacing w:after="0" w:line="240" w:lineRule="auto"/>
        <w:jc w:val="both"/>
        <w:rPr>
          <w:rFonts w:eastAsia="Times New Roman"/>
          <w:i w:val="0"/>
          <w:color w:val="auto"/>
          <w:lang w:eastAsia="ru-RU"/>
        </w:rPr>
      </w:pPr>
      <w:r w:rsidRPr="00D314D1">
        <w:rPr>
          <w:rFonts w:eastAsia="Times New Roman"/>
          <w:i w:val="0"/>
          <w:color w:val="auto"/>
          <w:lang w:eastAsia="ru-RU"/>
        </w:rPr>
        <w:t>Чистка батареи</w:t>
      </w:r>
      <w:r w:rsidR="00D314D1">
        <w:rPr>
          <w:rFonts w:eastAsia="Times New Roman"/>
          <w:i w:val="0"/>
          <w:color w:val="auto"/>
          <w:lang w:eastAsia="ru-RU"/>
        </w:rPr>
        <w:t>:</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Батареи следует постоянно содержать чистыми и сухими.</w:t>
      </w:r>
    </w:p>
    <w:p w:rsidR="00E26140" w:rsidRPr="00E53ED2"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xml:space="preserve">Пластмассовые сосуды аккумуляторов и их крышки следует, во избежание возникновения трещин от внутренних напряжений в материале, чистить только с использованием чистой воды. При обнаружении во время инспекторского осмотра батареи дефектов, намечаются сроки и порядок их </w:t>
      </w:r>
      <w:r w:rsidRPr="00E26140">
        <w:rPr>
          <w:rFonts w:eastAsia="Times New Roman"/>
          <w:i w:val="0"/>
          <w:color w:val="auto"/>
          <w:lang w:eastAsia="ru-RU"/>
        </w:rPr>
        <w:lastRenderedPageBreak/>
        <w:t>устранения. Результаты осмотров и сроки устранения дефектов заносятся в журнал аккумуляторной батареи.</w:t>
      </w:r>
    </w:p>
    <w:p w:rsidR="00E26140" w:rsidRPr="00D314D1" w:rsidRDefault="00D314D1" w:rsidP="00E26140">
      <w:pPr>
        <w:spacing w:after="0" w:line="240" w:lineRule="auto"/>
        <w:jc w:val="both"/>
        <w:rPr>
          <w:rFonts w:eastAsia="Times New Roman"/>
          <w:i w:val="0"/>
          <w:color w:val="auto"/>
          <w:lang w:eastAsia="ru-RU"/>
        </w:rPr>
      </w:pPr>
      <w:r>
        <w:rPr>
          <w:rFonts w:eastAsia="Times New Roman"/>
          <w:i w:val="0"/>
          <w:color w:val="auto"/>
          <w:lang w:eastAsia="ru-RU"/>
        </w:rPr>
        <w:t>Профилактическое восстановление.</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Профилактическое восстановление осуществляется по результатам осмотров аккумуляторных батарей и включает в себя:</w:t>
      </w:r>
    </w:p>
    <w:p w:rsidR="00E26140" w:rsidRPr="00E26140" w:rsidRDefault="00E26140" w:rsidP="00E26140">
      <w:pPr>
        <w:spacing w:after="0" w:line="240" w:lineRule="auto"/>
        <w:rPr>
          <w:rFonts w:eastAsia="Times New Roman"/>
          <w:i w:val="0"/>
          <w:color w:val="auto"/>
          <w:lang w:eastAsia="ru-RU"/>
        </w:rPr>
      </w:pPr>
      <w:proofErr w:type="gramStart"/>
      <w:r w:rsidRPr="00E26140">
        <w:rPr>
          <w:rFonts w:eastAsia="Times New Roman"/>
          <w:i w:val="0"/>
          <w:color w:val="auto"/>
          <w:lang w:eastAsia="ru-RU"/>
        </w:rPr>
        <w:t>- промывку фильтров-пробок в чистой воде (возникает при эксплуатации с</w:t>
      </w:r>
      <w:proofErr w:type="gramEnd"/>
    </w:p>
    <w:p w:rsidR="00E26140" w:rsidRPr="00E26140" w:rsidRDefault="00E26140" w:rsidP="00E26140">
      <w:pPr>
        <w:spacing w:after="0" w:line="240" w:lineRule="auto"/>
        <w:rPr>
          <w:rFonts w:eastAsia="Times New Roman"/>
          <w:i w:val="0"/>
          <w:color w:val="auto"/>
          <w:lang w:eastAsia="ru-RU"/>
        </w:rPr>
      </w:pPr>
      <w:r w:rsidRPr="00E26140">
        <w:rPr>
          <w:rFonts w:eastAsia="Times New Roman"/>
          <w:i w:val="0"/>
          <w:color w:val="auto"/>
          <w:lang w:eastAsia="ru-RU"/>
        </w:rPr>
        <w:t>частыми зарядами батареи напряжением более 2,4</w:t>
      </w:r>
      <w:proofErr w:type="gramStart"/>
      <w:r w:rsidRPr="00E26140">
        <w:rPr>
          <w:rFonts w:eastAsia="Times New Roman"/>
          <w:i w:val="0"/>
          <w:color w:val="auto"/>
          <w:lang w:eastAsia="ru-RU"/>
        </w:rPr>
        <w:t xml:space="preserve"> В</w:t>
      </w:r>
      <w:proofErr w:type="gramEnd"/>
      <w:r w:rsidRPr="00E26140">
        <w:rPr>
          <w:rFonts w:eastAsia="Times New Roman"/>
          <w:i w:val="0"/>
          <w:color w:val="auto"/>
          <w:lang w:eastAsia="ru-RU"/>
        </w:rPr>
        <w:t xml:space="preserve"> на эл.);</w:t>
      </w:r>
    </w:p>
    <w:p w:rsidR="00E26140" w:rsidRPr="00E26140" w:rsidRDefault="00E26140" w:rsidP="00E26140">
      <w:pPr>
        <w:spacing w:after="0" w:line="240" w:lineRule="auto"/>
        <w:rPr>
          <w:rFonts w:eastAsia="Times New Roman"/>
          <w:i w:val="0"/>
          <w:color w:val="auto"/>
          <w:lang w:eastAsia="ru-RU"/>
        </w:rPr>
      </w:pPr>
      <w:r w:rsidRPr="00E26140">
        <w:rPr>
          <w:rFonts w:eastAsia="Times New Roman"/>
          <w:i w:val="0"/>
          <w:color w:val="auto"/>
          <w:lang w:eastAsia="ru-RU"/>
        </w:rPr>
        <w:t>- долив дистиллированной воды (не позднее, чем уровень электролита снизится до отметки ниже минимальной);</w:t>
      </w:r>
    </w:p>
    <w:p w:rsidR="00E26140" w:rsidRPr="00E26140" w:rsidRDefault="00E26140" w:rsidP="00E26140">
      <w:pPr>
        <w:widowControl w:val="0"/>
        <w:autoSpaceDE w:val="0"/>
        <w:autoSpaceDN w:val="0"/>
        <w:adjustRightInd w:val="0"/>
        <w:spacing w:after="0" w:line="240" w:lineRule="auto"/>
        <w:jc w:val="both"/>
        <w:rPr>
          <w:rFonts w:eastAsia="Times New Roman"/>
          <w:i w:val="0"/>
          <w:color w:val="auto"/>
          <w:lang w:eastAsia="ru-RU"/>
        </w:rPr>
      </w:pPr>
      <w:r w:rsidRPr="00E26140">
        <w:rPr>
          <w:rFonts w:eastAsia="Times New Roman"/>
          <w:i w:val="0"/>
          <w:color w:val="auto"/>
          <w:lang w:eastAsia="ru-RU"/>
        </w:rPr>
        <w:t xml:space="preserve">- выполнение выравнивающего заряда. </w:t>
      </w:r>
    </w:p>
    <w:p w:rsidR="00E26140" w:rsidRPr="000B433C" w:rsidRDefault="00E26140" w:rsidP="00E26140">
      <w:pPr>
        <w:widowControl w:val="0"/>
        <w:autoSpaceDE w:val="0"/>
        <w:autoSpaceDN w:val="0"/>
        <w:adjustRightInd w:val="0"/>
        <w:spacing w:after="0" w:line="240" w:lineRule="auto"/>
        <w:jc w:val="both"/>
        <w:rPr>
          <w:rFonts w:eastAsia="Times New Roman"/>
          <w:i w:val="0"/>
          <w:color w:val="auto"/>
          <w:lang w:eastAsia="ru-RU"/>
        </w:rPr>
      </w:pPr>
      <w:r w:rsidRPr="00E26140">
        <w:rPr>
          <w:rFonts w:eastAsia="Times New Roman"/>
          <w:i w:val="0"/>
          <w:color w:val="auto"/>
          <w:lang w:eastAsia="ru-RU"/>
        </w:rPr>
        <w:t xml:space="preserve">Аккумуляторные батареи типа VARTA очень чувствительны к колебаниям  напряжения подзаряда, поддержанию плотности электролита, температуре наружной атмосферы, температуре электролита, вентиляции и имеют способность к образованию шлама. </w:t>
      </w:r>
      <w:r w:rsidRPr="00D314D1">
        <w:rPr>
          <w:rFonts w:eastAsia="Times New Roman"/>
          <w:color w:val="auto"/>
          <w:lang w:eastAsia="ru-RU"/>
        </w:rPr>
        <w:t>Небольшое внутреннее</w:t>
      </w:r>
      <w:r w:rsidRPr="00E26140">
        <w:rPr>
          <w:rFonts w:eastAsia="Times New Roman"/>
          <w:i w:val="0"/>
          <w:color w:val="auto"/>
          <w:lang w:eastAsia="ru-RU"/>
        </w:rPr>
        <w:t xml:space="preserve"> сопротивление аккумуляторных банок  при замыкании пластин шламом вызывает </w:t>
      </w:r>
      <w:proofErr w:type="gramStart"/>
      <w:r w:rsidRPr="00D314D1">
        <w:rPr>
          <w:rFonts w:eastAsia="Times New Roman"/>
          <w:color w:val="auto"/>
          <w:lang w:eastAsia="ru-RU"/>
        </w:rPr>
        <w:t>мощные</w:t>
      </w:r>
      <w:proofErr w:type="gramEnd"/>
      <w:r w:rsidRPr="00E26140">
        <w:rPr>
          <w:rFonts w:eastAsia="Times New Roman"/>
          <w:i w:val="0"/>
          <w:color w:val="auto"/>
          <w:lang w:eastAsia="ru-RU"/>
        </w:rPr>
        <w:t xml:space="preserve"> </w:t>
      </w:r>
      <w:r w:rsidRPr="00D314D1">
        <w:rPr>
          <w:rFonts w:eastAsia="Times New Roman"/>
          <w:color w:val="auto"/>
          <w:lang w:eastAsia="ru-RU"/>
        </w:rPr>
        <w:t>К.З., приводящие к разрушению банок.</w:t>
      </w:r>
      <w:r w:rsidRPr="00E26140">
        <w:rPr>
          <w:rFonts w:eastAsia="Times New Roman"/>
          <w:i w:val="0"/>
          <w:color w:val="auto"/>
          <w:lang w:eastAsia="ru-RU"/>
        </w:rPr>
        <w:t xml:space="preserve"> Особо опасно скопление водорода внутри и вокруг батареи при недостаточной вентиляции. В связи с этим </w:t>
      </w:r>
      <w:r w:rsidRPr="000B433C">
        <w:rPr>
          <w:rFonts w:eastAsia="Times New Roman"/>
          <w:i w:val="0"/>
          <w:color w:val="auto"/>
          <w:lang w:eastAsia="ru-RU"/>
        </w:rPr>
        <w:t>требуется чёткое исполнение всех требований заводских инструкций.</w:t>
      </w:r>
    </w:p>
    <w:p w:rsidR="00E26140" w:rsidRPr="00E26140" w:rsidRDefault="00E26140" w:rsidP="00E26140">
      <w:pPr>
        <w:widowControl w:val="0"/>
        <w:autoSpaceDE w:val="0"/>
        <w:autoSpaceDN w:val="0"/>
        <w:adjustRightInd w:val="0"/>
        <w:spacing w:after="0" w:line="240" w:lineRule="auto"/>
        <w:jc w:val="both"/>
        <w:rPr>
          <w:rFonts w:eastAsia="Times New Roman"/>
          <w:i w:val="0"/>
          <w:color w:val="auto"/>
          <w:lang w:eastAsia="ru-RU"/>
        </w:rPr>
      </w:pPr>
      <w:r w:rsidRPr="000B433C">
        <w:rPr>
          <w:rFonts w:eastAsia="Times New Roman"/>
          <w:i w:val="0"/>
          <w:color w:val="auto"/>
          <w:lang w:eastAsia="ru-RU"/>
        </w:rPr>
        <w:t>На Фото (</w:t>
      </w:r>
      <w:r w:rsidR="000B433C" w:rsidRPr="000B433C">
        <w:rPr>
          <w:rFonts w:eastAsia="Times New Roman"/>
          <w:i w:val="0"/>
          <w:color w:val="auto"/>
          <w:lang w:eastAsia="ru-RU"/>
        </w:rPr>
        <w:t>см. рисунки 2 и 3)</w:t>
      </w:r>
      <w:r w:rsidRPr="000B433C">
        <w:rPr>
          <w:rFonts w:eastAsia="Times New Roman"/>
          <w:i w:val="0"/>
          <w:color w:val="auto"/>
          <w:lang w:eastAsia="ru-RU"/>
        </w:rPr>
        <w:t xml:space="preserve">  представлены</w:t>
      </w:r>
      <w:r w:rsidRPr="00E26140">
        <w:rPr>
          <w:rFonts w:eastAsia="Times New Roman"/>
          <w:i w:val="0"/>
          <w:color w:val="auto"/>
          <w:lang w:eastAsia="ru-RU"/>
        </w:rPr>
        <w:t xml:space="preserve"> повреждённые банки АБ при несоблюдении вышеуказанных требований.</w:t>
      </w:r>
    </w:p>
    <w:p w:rsidR="00E26140" w:rsidRPr="00E26140" w:rsidRDefault="00E26140" w:rsidP="00E26140">
      <w:pPr>
        <w:widowControl w:val="0"/>
        <w:autoSpaceDE w:val="0"/>
        <w:autoSpaceDN w:val="0"/>
        <w:adjustRightInd w:val="0"/>
        <w:spacing w:after="0" w:line="240" w:lineRule="auto"/>
        <w:jc w:val="both"/>
        <w:rPr>
          <w:rFonts w:eastAsia="Times New Roman"/>
          <w:i w:val="0"/>
          <w:color w:val="auto"/>
          <w:lang w:eastAsia="ru-RU"/>
        </w:rPr>
      </w:pPr>
    </w:p>
    <w:p w:rsidR="00E26140" w:rsidRPr="00E26140" w:rsidRDefault="00E26140" w:rsidP="00E26140">
      <w:pPr>
        <w:widowControl w:val="0"/>
        <w:autoSpaceDE w:val="0"/>
        <w:autoSpaceDN w:val="0"/>
        <w:adjustRightInd w:val="0"/>
        <w:spacing w:after="0" w:line="240" w:lineRule="auto"/>
        <w:jc w:val="both"/>
        <w:rPr>
          <w:rFonts w:eastAsia="Times New Roman"/>
          <w:i w:val="0"/>
          <w:color w:val="auto"/>
          <w:sz w:val="24"/>
          <w:szCs w:val="24"/>
          <w:lang w:eastAsia="ru-RU"/>
        </w:rPr>
      </w:pPr>
    </w:p>
    <w:p w:rsidR="00E26140" w:rsidRPr="00E26140" w:rsidRDefault="00E26140" w:rsidP="00E26140">
      <w:pPr>
        <w:widowControl w:val="0"/>
        <w:autoSpaceDE w:val="0"/>
        <w:autoSpaceDN w:val="0"/>
        <w:adjustRightInd w:val="0"/>
        <w:spacing w:after="0" w:line="240" w:lineRule="auto"/>
        <w:jc w:val="center"/>
        <w:rPr>
          <w:rFonts w:eastAsia="Times New Roman"/>
          <w:i w:val="0"/>
          <w:color w:val="auto"/>
          <w:sz w:val="24"/>
          <w:szCs w:val="24"/>
          <w:lang w:eastAsia="ru-RU"/>
        </w:rPr>
      </w:pPr>
      <w:r>
        <w:rPr>
          <w:rFonts w:eastAsia="Times New Roman"/>
          <w:i w:val="0"/>
          <w:noProof/>
          <w:color w:val="auto"/>
          <w:sz w:val="24"/>
          <w:szCs w:val="24"/>
          <w:lang w:eastAsia="ru-RU"/>
        </w:rPr>
        <w:drawing>
          <wp:inline distT="0" distB="0" distL="0" distR="0">
            <wp:extent cx="5067300" cy="3800475"/>
            <wp:effectExtent l="0" t="0" r="0" b="9525"/>
            <wp:docPr id="4" name="Рисунок 4" descr="IMG_3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_373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067300" cy="3800475"/>
                    </a:xfrm>
                    <a:prstGeom prst="rect">
                      <a:avLst/>
                    </a:prstGeom>
                    <a:noFill/>
                    <a:ln>
                      <a:noFill/>
                    </a:ln>
                  </pic:spPr>
                </pic:pic>
              </a:graphicData>
            </a:graphic>
          </wp:inline>
        </w:drawing>
      </w:r>
    </w:p>
    <w:p w:rsidR="00E26140" w:rsidRPr="00E26140" w:rsidRDefault="00E26140" w:rsidP="00E26140">
      <w:pPr>
        <w:widowControl w:val="0"/>
        <w:autoSpaceDE w:val="0"/>
        <w:autoSpaceDN w:val="0"/>
        <w:adjustRightInd w:val="0"/>
        <w:spacing w:after="0" w:line="240" w:lineRule="auto"/>
        <w:jc w:val="both"/>
        <w:rPr>
          <w:rFonts w:eastAsia="Times New Roman"/>
          <w:i w:val="0"/>
          <w:color w:val="auto"/>
          <w:sz w:val="24"/>
          <w:szCs w:val="24"/>
          <w:lang w:eastAsia="ru-RU"/>
        </w:rPr>
      </w:pPr>
    </w:p>
    <w:p w:rsidR="00E26140" w:rsidRPr="00E26140" w:rsidRDefault="00E26140" w:rsidP="00E26140">
      <w:pPr>
        <w:widowControl w:val="0"/>
        <w:autoSpaceDE w:val="0"/>
        <w:autoSpaceDN w:val="0"/>
        <w:adjustRightInd w:val="0"/>
        <w:spacing w:after="0" w:line="240" w:lineRule="auto"/>
        <w:jc w:val="both"/>
        <w:rPr>
          <w:rFonts w:eastAsia="Times New Roman"/>
          <w:i w:val="0"/>
          <w:color w:val="auto"/>
          <w:lang w:eastAsia="ru-RU"/>
        </w:rPr>
      </w:pPr>
      <w:r w:rsidRPr="00E26140">
        <w:rPr>
          <w:rFonts w:eastAsia="Times New Roman"/>
          <w:i w:val="0"/>
          <w:color w:val="auto"/>
          <w:lang w:eastAsia="ru-RU"/>
        </w:rPr>
        <w:t>Рис. 2 Разрушение банки АБ в результате образованию шлама (замыкания пластин) и взрыва скопившегося водорода (нарушение режима подзаряда)</w:t>
      </w:r>
    </w:p>
    <w:p w:rsidR="00E26140" w:rsidRPr="00E26140" w:rsidRDefault="00E26140" w:rsidP="00E26140">
      <w:pPr>
        <w:widowControl w:val="0"/>
        <w:autoSpaceDE w:val="0"/>
        <w:autoSpaceDN w:val="0"/>
        <w:adjustRightInd w:val="0"/>
        <w:spacing w:after="0" w:line="240" w:lineRule="auto"/>
        <w:jc w:val="both"/>
        <w:rPr>
          <w:rFonts w:eastAsia="Times New Roman"/>
          <w:i w:val="0"/>
          <w:color w:val="auto"/>
          <w:sz w:val="24"/>
          <w:szCs w:val="24"/>
          <w:lang w:eastAsia="ru-RU"/>
        </w:rPr>
      </w:pPr>
    </w:p>
    <w:p w:rsidR="00E26140" w:rsidRPr="00E26140" w:rsidRDefault="00E26140" w:rsidP="00E26140">
      <w:pPr>
        <w:widowControl w:val="0"/>
        <w:autoSpaceDE w:val="0"/>
        <w:autoSpaceDN w:val="0"/>
        <w:adjustRightInd w:val="0"/>
        <w:spacing w:after="0" w:line="240" w:lineRule="auto"/>
        <w:jc w:val="both"/>
        <w:rPr>
          <w:rFonts w:eastAsia="Times New Roman"/>
          <w:i w:val="0"/>
          <w:color w:val="auto"/>
          <w:sz w:val="24"/>
          <w:szCs w:val="24"/>
          <w:lang w:eastAsia="ru-RU"/>
        </w:rPr>
      </w:pPr>
    </w:p>
    <w:p w:rsidR="00E26140" w:rsidRPr="00E26140" w:rsidRDefault="00E26140" w:rsidP="00E26140">
      <w:pPr>
        <w:widowControl w:val="0"/>
        <w:autoSpaceDE w:val="0"/>
        <w:autoSpaceDN w:val="0"/>
        <w:adjustRightInd w:val="0"/>
        <w:spacing w:after="0" w:line="240" w:lineRule="auto"/>
        <w:jc w:val="both"/>
        <w:rPr>
          <w:rFonts w:eastAsia="Times New Roman"/>
          <w:i w:val="0"/>
          <w:color w:val="auto"/>
          <w:sz w:val="24"/>
          <w:szCs w:val="24"/>
          <w:lang w:eastAsia="ru-RU"/>
        </w:rPr>
      </w:pPr>
    </w:p>
    <w:p w:rsidR="00E26140" w:rsidRPr="00E26140" w:rsidRDefault="00E26140" w:rsidP="00E26140">
      <w:pPr>
        <w:widowControl w:val="0"/>
        <w:autoSpaceDE w:val="0"/>
        <w:autoSpaceDN w:val="0"/>
        <w:adjustRightInd w:val="0"/>
        <w:spacing w:after="0" w:line="240" w:lineRule="auto"/>
        <w:jc w:val="center"/>
        <w:rPr>
          <w:rFonts w:eastAsia="Times New Roman"/>
          <w:i w:val="0"/>
          <w:color w:val="auto"/>
          <w:sz w:val="24"/>
          <w:szCs w:val="24"/>
          <w:lang w:eastAsia="ru-RU"/>
        </w:rPr>
      </w:pPr>
      <w:r>
        <w:rPr>
          <w:rFonts w:eastAsia="Times New Roman"/>
          <w:i w:val="0"/>
          <w:noProof/>
          <w:color w:val="auto"/>
          <w:sz w:val="24"/>
          <w:szCs w:val="24"/>
          <w:lang w:eastAsia="ru-RU"/>
        </w:rPr>
        <w:drawing>
          <wp:inline distT="0" distB="0" distL="0" distR="0">
            <wp:extent cx="5124450" cy="2933700"/>
            <wp:effectExtent l="0" t="0" r="0" b="0"/>
            <wp:docPr id="3" name="Рисунок 3" descr="IMG_3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G_373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24450" cy="2933700"/>
                    </a:xfrm>
                    <a:prstGeom prst="rect">
                      <a:avLst/>
                    </a:prstGeom>
                    <a:noFill/>
                    <a:ln>
                      <a:noFill/>
                    </a:ln>
                  </pic:spPr>
                </pic:pic>
              </a:graphicData>
            </a:graphic>
          </wp:inline>
        </w:drawing>
      </w:r>
    </w:p>
    <w:p w:rsidR="00E26140" w:rsidRPr="00E26140" w:rsidRDefault="00E26140" w:rsidP="00E26140">
      <w:pPr>
        <w:widowControl w:val="0"/>
        <w:autoSpaceDE w:val="0"/>
        <w:autoSpaceDN w:val="0"/>
        <w:adjustRightInd w:val="0"/>
        <w:spacing w:after="0" w:line="240" w:lineRule="auto"/>
        <w:jc w:val="both"/>
        <w:rPr>
          <w:rFonts w:eastAsia="Times New Roman"/>
          <w:i w:val="0"/>
          <w:color w:val="auto"/>
          <w:sz w:val="24"/>
          <w:szCs w:val="24"/>
          <w:lang w:eastAsia="ru-RU"/>
        </w:rPr>
      </w:pPr>
    </w:p>
    <w:p w:rsidR="00E26140" w:rsidRPr="00E26140" w:rsidRDefault="00E26140" w:rsidP="00E26140">
      <w:pPr>
        <w:widowControl w:val="0"/>
        <w:autoSpaceDE w:val="0"/>
        <w:autoSpaceDN w:val="0"/>
        <w:adjustRightInd w:val="0"/>
        <w:spacing w:after="0" w:line="240" w:lineRule="auto"/>
        <w:jc w:val="both"/>
        <w:rPr>
          <w:rFonts w:eastAsia="Times New Roman" w:cs="Arial"/>
          <w:i w:val="0"/>
          <w:color w:val="auto"/>
          <w:sz w:val="20"/>
          <w:szCs w:val="20"/>
          <w:lang w:eastAsia="ru-RU"/>
        </w:rPr>
      </w:pPr>
    </w:p>
    <w:p w:rsidR="00E26140" w:rsidRPr="00E26140" w:rsidRDefault="00A00E35" w:rsidP="00E26140">
      <w:pPr>
        <w:widowControl w:val="0"/>
        <w:autoSpaceDE w:val="0"/>
        <w:autoSpaceDN w:val="0"/>
        <w:adjustRightInd w:val="0"/>
        <w:spacing w:after="0" w:line="240" w:lineRule="auto"/>
        <w:jc w:val="both"/>
        <w:rPr>
          <w:rFonts w:eastAsia="Times New Roman"/>
          <w:i w:val="0"/>
          <w:color w:val="auto"/>
          <w:lang w:eastAsia="ru-RU"/>
        </w:rPr>
      </w:pPr>
      <w:r>
        <w:rPr>
          <w:rFonts w:eastAsia="Times New Roman"/>
          <w:i w:val="0"/>
          <w:color w:val="auto"/>
          <w:lang w:eastAsia="ru-RU"/>
        </w:rPr>
        <w:t>Рис. 3</w:t>
      </w:r>
      <w:r w:rsidR="00E26140" w:rsidRPr="00E26140">
        <w:rPr>
          <w:rFonts w:eastAsia="Times New Roman"/>
          <w:i w:val="0"/>
          <w:color w:val="auto"/>
          <w:lang w:eastAsia="ru-RU"/>
        </w:rPr>
        <w:t xml:space="preserve"> Разрушение банки АБ в результате образованию шлама (замыкания пластин) и взрыва скопившегося водорода (нарушение режима подзаряда)</w:t>
      </w:r>
    </w:p>
    <w:p w:rsidR="00E26140" w:rsidRPr="00E26140" w:rsidRDefault="00E26140" w:rsidP="00E26140">
      <w:pPr>
        <w:widowControl w:val="0"/>
        <w:autoSpaceDE w:val="0"/>
        <w:autoSpaceDN w:val="0"/>
        <w:adjustRightInd w:val="0"/>
        <w:spacing w:after="0" w:line="240" w:lineRule="auto"/>
        <w:jc w:val="both"/>
        <w:rPr>
          <w:rFonts w:eastAsia="Times New Roman"/>
          <w:i w:val="0"/>
          <w:color w:val="auto"/>
          <w:sz w:val="24"/>
          <w:szCs w:val="24"/>
          <w:lang w:eastAsia="ru-RU"/>
        </w:rPr>
      </w:pP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На каждой банке АБ</w:t>
      </w:r>
      <w:r w:rsidR="00A00E35">
        <w:rPr>
          <w:rFonts w:eastAsia="Times New Roman"/>
          <w:i w:val="0"/>
          <w:color w:val="auto"/>
          <w:lang w:eastAsia="ru-RU"/>
        </w:rPr>
        <w:t xml:space="preserve"> (см. рисунок 4)</w:t>
      </w:r>
      <w:r w:rsidRPr="00E26140">
        <w:rPr>
          <w:rFonts w:eastAsia="Times New Roman"/>
          <w:i w:val="0"/>
          <w:color w:val="auto"/>
          <w:lang w:eastAsia="ru-RU"/>
        </w:rPr>
        <w:t xml:space="preserve"> указываются максимальные и минимальные уровни электролита. В процессе эксплуатации необходимо уровень электролита удерживать в пределах меток </w:t>
      </w:r>
      <w:r w:rsidRPr="00E26140">
        <w:rPr>
          <w:rFonts w:eastAsia="Times New Roman"/>
          <w:i w:val="0"/>
          <w:color w:val="auto"/>
          <w:lang w:val="en-US" w:eastAsia="ru-RU"/>
        </w:rPr>
        <w:t>max</w:t>
      </w:r>
      <w:r w:rsidRPr="00E26140">
        <w:rPr>
          <w:rFonts w:eastAsia="Times New Roman"/>
          <w:i w:val="0"/>
          <w:color w:val="auto"/>
          <w:lang w:eastAsia="ru-RU"/>
        </w:rPr>
        <w:t xml:space="preserve"> – </w:t>
      </w:r>
      <w:r w:rsidRPr="00E26140">
        <w:rPr>
          <w:rFonts w:eastAsia="Times New Roman"/>
          <w:i w:val="0"/>
          <w:color w:val="auto"/>
          <w:lang w:val="en-US" w:eastAsia="ru-RU"/>
        </w:rPr>
        <w:t>min</w:t>
      </w:r>
      <w:r w:rsidRPr="00E26140">
        <w:rPr>
          <w:rFonts w:eastAsia="Times New Roman"/>
          <w:i w:val="0"/>
          <w:color w:val="auto"/>
          <w:lang w:eastAsia="ru-RU"/>
        </w:rPr>
        <w:t>.</w:t>
      </w:r>
    </w:p>
    <w:p w:rsidR="00E26140" w:rsidRPr="00E26140" w:rsidRDefault="00E26140" w:rsidP="00E26140">
      <w:pPr>
        <w:spacing w:after="0" w:line="240" w:lineRule="auto"/>
        <w:jc w:val="both"/>
        <w:rPr>
          <w:rFonts w:eastAsia="Times New Roman"/>
          <w:i w:val="0"/>
          <w:color w:val="auto"/>
          <w:sz w:val="24"/>
          <w:szCs w:val="24"/>
          <w:lang w:eastAsia="ru-RU"/>
        </w:rPr>
      </w:pPr>
    </w:p>
    <w:p w:rsidR="00E26140" w:rsidRPr="00E26140" w:rsidRDefault="00E26140" w:rsidP="00E26140">
      <w:pPr>
        <w:spacing w:after="0" w:line="240" w:lineRule="auto"/>
        <w:jc w:val="center"/>
        <w:rPr>
          <w:rFonts w:eastAsia="Times New Roman"/>
          <w:b/>
          <w:i w:val="0"/>
          <w:color w:val="auto"/>
          <w:sz w:val="24"/>
          <w:szCs w:val="24"/>
          <w:lang w:eastAsia="ru-RU"/>
        </w:rPr>
      </w:pPr>
      <w:r>
        <w:rPr>
          <w:rFonts w:eastAsia="Times New Roman"/>
          <w:b/>
          <w:i w:val="0"/>
          <w:noProof/>
          <w:color w:val="auto"/>
          <w:sz w:val="24"/>
          <w:szCs w:val="24"/>
          <w:lang w:eastAsia="ru-RU"/>
        </w:rPr>
        <w:drawing>
          <wp:inline distT="0" distB="0" distL="0" distR="0">
            <wp:extent cx="4600575" cy="3448050"/>
            <wp:effectExtent l="0" t="0" r="9525" b="0"/>
            <wp:docPr id="2" name="Рисунок 2" descr="DSC04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SC04920"/>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600575" cy="3448050"/>
                    </a:xfrm>
                    <a:prstGeom prst="rect">
                      <a:avLst/>
                    </a:prstGeom>
                    <a:noFill/>
                    <a:ln>
                      <a:noFill/>
                    </a:ln>
                  </pic:spPr>
                </pic:pic>
              </a:graphicData>
            </a:graphic>
          </wp:inline>
        </w:drawing>
      </w:r>
    </w:p>
    <w:p w:rsidR="00E26140" w:rsidRPr="00E26140" w:rsidRDefault="00E26140" w:rsidP="00E26140">
      <w:pPr>
        <w:spacing w:after="0" w:line="240" w:lineRule="auto"/>
        <w:jc w:val="both"/>
        <w:rPr>
          <w:rFonts w:eastAsia="Times New Roman"/>
          <w:i w:val="0"/>
          <w:color w:val="auto"/>
          <w:sz w:val="24"/>
          <w:szCs w:val="24"/>
          <w:lang w:eastAsia="ru-RU"/>
        </w:rPr>
      </w:pPr>
      <w:r w:rsidRPr="00E26140">
        <w:rPr>
          <w:rFonts w:eastAsia="Times New Roman"/>
          <w:i w:val="0"/>
          <w:color w:val="auto"/>
          <w:sz w:val="24"/>
          <w:szCs w:val="24"/>
          <w:lang w:eastAsia="ru-RU"/>
        </w:rPr>
        <w:t xml:space="preserve"> </w:t>
      </w:r>
    </w:p>
    <w:p w:rsidR="00E26140" w:rsidRPr="00E26140" w:rsidRDefault="00A00E35" w:rsidP="00E26140">
      <w:pPr>
        <w:spacing w:after="0" w:line="240" w:lineRule="auto"/>
        <w:jc w:val="center"/>
        <w:rPr>
          <w:rFonts w:eastAsia="Times New Roman"/>
          <w:i w:val="0"/>
          <w:color w:val="auto"/>
          <w:sz w:val="24"/>
          <w:szCs w:val="24"/>
          <w:lang w:eastAsia="ru-RU"/>
        </w:rPr>
      </w:pPr>
      <w:r>
        <w:rPr>
          <w:rFonts w:eastAsia="Times New Roman"/>
          <w:i w:val="0"/>
          <w:color w:val="auto"/>
          <w:lang w:eastAsia="ru-RU"/>
        </w:rPr>
        <w:t>Рис.4</w:t>
      </w:r>
      <w:r w:rsidR="00E26140" w:rsidRPr="00E26140">
        <w:rPr>
          <w:rFonts w:eastAsia="Times New Roman"/>
          <w:i w:val="0"/>
          <w:color w:val="auto"/>
          <w:lang w:eastAsia="ru-RU"/>
        </w:rPr>
        <w:t xml:space="preserve"> Банка АБ с указанными уровнями электролита</w:t>
      </w:r>
    </w:p>
    <w:p w:rsidR="00E26140" w:rsidRPr="00E26140" w:rsidRDefault="00E26140" w:rsidP="00E26140">
      <w:pPr>
        <w:spacing w:after="0" w:line="240" w:lineRule="auto"/>
        <w:jc w:val="both"/>
        <w:rPr>
          <w:rFonts w:eastAsia="Times New Roman"/>
          <w:i w:val="0"/>
          <w:color w:val="auto"/>
          <w:sz w:val="24"/>
          <w:szCs w:val="24"/>
          <w:lang w:eastAsia="ru-RU"/>
        </w:rPr>
      </w:pPr>
    </w:p>
    <w:p w:rsidR="00E26140" w:rsidRPr="00E26140" w:rsidRDefault="00E26140" w:rsidP="00E26140">
      <w:pPr>
        <w:spacing w:after="0" w:line="240" w:lineRule="auto"/>
        <w:jc w:val="both"/>
        <w:rPr>
          <w:rFonts w:eastAsia="Times New Roman"/>
          <w:i w:val="0"/>
          <w:color w:val="auto"/>
          <w:sz w:val="24"/>
          <w:szCs w:val="24"/>
          <w:lang w:eastAsia="ru-RU"/>
        </w:rPr>
      </w:pP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xml:space="preserve">При повреждении банок аккумуляторных батарей они выводятся из работы шунтированием. Данную работу разрешается выполнять оперативному и оперативно-ремонтному персоналу в процессе текущей эксплуатации при потере постоянного </w:t>
      </w:r>
      <w:r w:rsidR="00A00E35">
        <w:rPr>
          <w:rFonts w:eastAsia="Times New Roman"/>
          <w:i w:val="0"/>
          <w:color w:val="auto"/>
          <w:lang w:eastAsia="ru-RU"/>
        </w:rPr>
        <w:t>оперативного тока на подстанции (см. рисунок</w:t>
      </w:r>
      <w:r w:rsidRPr="00E26140">
        <w:rPr>
          <w:rFonts w:eastAsia="Times New Roman"/>
          <w:i w:val="0"/>
          <w:color w:val="auto"/>
          <w:lang w:eastAsia="ru-RU"/>
        </w:rPr>
        <w:t xml:space="preserve"> 5)</w:t>
      </w:r>
      <w:r w:rsidR="00A00E35">
        <w:rPr>
          <w:rFonts w:eastAsia="Times New Roman"/>
          <w:i w:val="0"/>
          <w:color w:val="auto"/>
          <w:lang w:eastAsia="ru-RU"/>
        </w:rPr>
        <w:t>.</w:t>
      </w:r>
    </w:p>
    <w:p w:rsidR="00E26140" w:rsidRPr="00E26140" w:rsidRDefault="00E26140" w:rsidP="00E26140">
      <w:pPr>
        <w:spacing w:after="0" w:line="240" w:lineRule="auto"/>
        <w:jc w:val="both"/>
        <w:rPr>
          <w:rFonts w:eastAsia="Times New Roman"/>
          <w:i w:val="0"/>
          <w:color w:val="auto"/>
          <w:sz w:val="24"/>
          <w:szCs w:val="24"/>
          <w:lang w:eastAsia="ru-RU"/>
        </w:rPr>
      </w:pPr>
    </w:p>
    <w:p w:rsidR="00E26140" w:rsidRPr="00E26140" w:rsidRDefault="00E26140" w:rsidP="00E26140">
      <w:pPr>
        <w:spacing w:after="0" w:line="240" w:lineRule="auto"/>
        <w:jc w:val="both"/>
        <w:rPr>
          <w:rFonts w:eastAsia="Times New Roman"/>
          <w:i w:val="0"/>
          <w:color w:val="auto"/>
          <w:sz w:val="24"/>
          <w:szCs w:val="24"/>
          <w:lang w:eastAsia="ru-RU"/>
        </w:rPr>
      </w:pPr>
      <w:r>
        <w:rPr>
          <w:rFonts w:eastAsia="Times New Roman"/>
          <w:i w:val="0"/>
          <w:noProof/>
          <w:color w:val="auto"/>
          <w:sz w:val="24"/>
          <w:szCs w:val="24"/>
          <w:lang w:eastAsia="ru-RU"/>
        </w:rPr>
        <w:drawing>
          <wp:inline distT="0" distB="0" distL="0" distR="0">
            <wp:extent cx="5038725" cy="3781425"/>
            <wp:effectExtent l="0" t="0" r="9525" b="9525"/>
            <wp:docPr id="1" name="Рисунок 1" descr="DSC04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049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038725" cy="3781425"/>
                    </a:xfrm>
                    <a:prstGeom prst="rect">
                      <a:avLst/>
                    </a:prstGeom>
                    <a:noFill/>
                    <a:ln>
                      <a:noFill/>
                    </a:ln>
                  </pic:spPr>
                </pic:pic>
              </a:graphicData>
            </a:graphic>
          </wp:inline>
        </w:drawing>
      </w:r>
    </w:p>
    <w:p w:rsidR="00E26140" w:rsidRPr="00E26140" w:rsidRDefault="00E26140" w:rsidP="00E26140">
      <w:pPr>
        <w:spacing w:after="0" w:line="240" w:lineRule="auto"/>
        <w:jc w:val="both"/>
        <w:rPr>
          <w:rFonts w:eastAsia="Times New Roman"/>
          <w:b/>
          <w:i w:val="0"/>
          <w:color w:val="auto"/>
          <w:sz w:val="24"/>
          <w:szCs w:val="24"/>
          <w:lang w:eastAsia="ru-RU"/>
        </w:rPr>
      </w:pPr>
    </w:p>
    <w:p w:rsidR="00E26140" w:rsidRPr="00E26140" w:rsidRDefault="00A00E35" w:rsidP="00E26140">
      <w:pPr>
        <w:spacing w:after="0" w:line="240" w:lineRule="auto"/>
        <w:jc w:val="center"/>
        <w:rPr>
          <w:rFonts w:eastAsia="Times New Roman"/>
          <w:i w:val="0"/>
          <w:color w:val="auto"/>
          <w:lang w:eastAsia="ru-RU"/>
        </w:rPr>
      </w:pPr>
      <w:r>
        <w:rPr>
          <w:rFonts w:eastAsia="Times New Roman"/>
          <w:i w:val="0"/>
          <w:color w:val="auto"/>
          <w:lang w:eastAsia="ru-RU"/>
        </w:rPr>
        <w:t>Рис. 5 Шунтирование банки АБ</w:t>
      </w:r>
    </w:p>
    <w:p w:rsidR="00E26140" w:rsidRPr="00AE7606" w:rsidRDefault="00A00E35" w:rsidP="00AE7606">
      <w:pPr>
        <w:pStyle w:val="1"/>
        <w:spacing w:before="120" w:after="120"/>
        <w:rPr>
          <w:rFonts w:ascii="Times New Roman" w:eastAsia="Times New Roman" w:hAnsi="Times New Roman" w:cs="Times New Roman"/>
          <w:b w:val="0"/>
          <w:i w:val="0"/>
          <w:color w:val="auto"/>
          <w:lang w:eastAsia="ru-RU"/>
        </w:rPr>
      </w:pPr>
      <w:r>
        <w:rPr>
          <w:rFonts w:eastAsia="Times New Roman"/>
          <w:i w:val="0"/>
          <w:color w:val="auto"/>
          <w:lang w:eastAsia="ru-RU"/>
        </w:rPr>
        <w:tab/>
      </w:r>
      <w:bookmarkStart w:id="7" w:name="_Toc421111106"/>
      <w:r w:rsidR="00E26140" w:rsidRPr="00AE7606">
        <w:rPr>
          <w:rFonts w:ascii="Times New Roman" w:eastAsia="Times New Roman" w:hAnsi="Times New Roman" w:cs="Times New Roman"/>
          <w:b w:val="0"/>
          <w:i w:val="0"/>
          <w:color w:val="auto"/>
          <w:lang w:eastAsia="ru-RU"/>
        </w:rPr>
        <w:t>9.8. Щиты постоянного тока</w:t>
      </w:r>
      <w:r w:rsidR="00FD346E" w:rsidRPr="00AE7606">
        <w:rPr>
          <w:rFonts w:ascii="Times New Roman" w:eastAsia="Times New Roman" w:hAnsi="Times New Roman" w:cs="Times New Roman"/>
          <w:b w:val="0"/>
          <w:i w:val="0"/>
          <w:color w:val="auto"/>
          <w:lang w:eastAsia="ru-RU"/>
        </w:rPr>
        <w:t xml:space="preserve"> и их техническое обслуживание</w:t>
      </w:r>
      <w:bookmarkEnd w:id="7"/>
    </w:p>
    <w:p w:rsidR="00170EA1" w:rsidRPr="00170EA1" w:rsidRDefault="00170EA1" w:rsidP="00FD346E">
      <w:pPr>
        <w:autoSpaceDE w:val="0"/>
        <w:autoSpaceDN w:val="0"/>
        <w:adjustRightInd w:val="0"/>
        <w:spacing w:after="0" w:line="240" w:lineRule="auto"/>
        <w:ind w:firstLine="708"/>
        <w:jc w:val="both"/>
        <w:rPr>
          <w:rFonts w:eastAsia="TimesNewRomanPSMT"/>
          <w:i w:val="0"/>
        </w:rPr>
      </w:pPr>
      <w:r w:rsidRPr="00170EA1">
        <w:rPr>
          <w:rFonts w:eastAsia="TimesNewRomanPSMT"/>
          <w:i w:val="0"/>
        </w:rPr>
        <w:t xml:space="preserve"> Щит постоянного тока (ЩПТ) предназначен для подключения</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источников питания</w:t>
      </w:r>
      <w:r>
        <w:rPr>
          <w:rFonts w:eastAsia="TimesNewRomanPSMT"/>
          <w:i w:val="0"/>
        </w:rPr>
        <w:t xml:space="preserve"> аккумуляторной батареи и зарядного устройства</w:t>
      </w:r>
      <w:r w:rsidRPr="00170EA1">
        <w:rPr>
          <w:rFonts w:eastAsia="TimesNewRomanPSMT"/>
          <w:i w:val="0"/>
        </w:rPr>
        <w:t xml:space="preserve"> (АБ и ЗУ) и распределения электроэнергии по группам</w:t>
      </w:r>
      <w:r>
        <w:rPr>
          <w:rFonts w:eastAsia="TimesNewRomanPSMT"/>
          <w:i w:val="0"/>
        </w:rPr>
        <w:t xml:space="preserve"> </w:t>
      </w:r>
      <w:r w:rsidRPr="00170EA1">
        <w:rPr>
          <w:rFonts w:eastAsia="TimesNewRomanPSMT"/>
          <w:i w:val="0"/>
        </w:rPr>
        <w:t>электроприемников СОПТ.</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Количество ЩПТ на ПС должно быть равно числу АБ.</w:t>
      </w:r>
      <w:r>
        <w:rPr>
          <w:rFonts w:eastAsia="TimesNewRomanPSMT"/>
          <w:i w:val="0"/>
        </w:rPr>
        <w:t xml:space="preserve"> </w:t>
      </w:r>
      <w:r w:rsidRPr="00170EA1">
        <w:rPr>
          <w:rFonts w:eastAsia="TimesNewRomanPSMT"/>
          <w:i w:val="0"/>
        </w:rPr>
        <w:t>В пределах каждого ЩПТ должно обеспечиваться размещение</w:t>
      </w:r>
      <w:r>
        <w:rPr>
          <w:rFonts w:eastAsia="TimesNewRomanPSMT"/>
          <w:i w:val="0"/>
        </w:rPr>
        <w:t xml:space="preserve"> </w:t>
      </w:r>
      <w:r w:rsidRPr="00170EA1">
        <w:rPr>
          <w:rFonts w:eastAsia="TimesNewRomanPSMT"/>
          <w:i w:val="0"/>
        </w:rPr>
        <w:t>коммутационных и защитных аппаратов, устройств контроля изоляции,</w:t>
      </w:r>
      <w:r>
        <w:rPr>
          <w:rFonts w:eastAsia="TimesNewRomanPSMT"/>
          <w:i w:val="0"/>
        </w:rPr>
        <w:t xml:space="preserve"> </w:t>
      </w:r>
      <w:r w:rsidRPr="00170EA1">
        <w:rPr>
          <w:rFonts w:eastAsia="TimesNewRomanPSMT"/>
          <w:i w:val="0"/>
        </w:rPr>
        <w:t>устройств мониторинга, устройств защиты от перенапряжений, устройств</w:t>
      </w:r>
      <w:r>
        <w:rPr>
          <w:rFonts w:eastAsia="TimesNewRomanPSMT"/>
          <w:i w:val="0"/>
        </w:rPr>
        <w:t xml:space="preserve"> </w:t>
      </w:r>
      <w:r w:rsidRPr="00170EA1">
        <w:rPr>
          <w:rFonts w:eastAsia="TimesNewRomanPSMT"/>
          <w:i w:val="0"/>
        </w:rPr>
        <w:t>регистрации аварийных событий, местной сигнализации, рядов клемм для</w:t>
      </w:r>
      <w:r>
        <w:rPr>
          <w:rFonts w:eastAsia="TimesNewRomanPSMT"/>
          <w:i w:val="0"/>
        </w:rPr>
        <w:t xml:space="preserve"> присоединения кабельных линий</w:t>
      </w:r>
      <w:r w:rsidRPr="00170EA1">
        <w:rPr>
          <w:rFonts w:eastAsia="TimesNewRomanPSMT"/>
          <w:i w:val="0"/>
        </w:rPr>
        <w:t xml:space="preserve"> ЩПТ должен иметь секции шин или сборки с отдельными цепями</w:t>
      </w:r>
      <w:r>
        <w:rPr>
          <w:rFonts w:eastAsia="TimesNewRomanPSMT"/>
          <w:i w:val="0"/>
        </w:rPr>
        <w:t xml:space="preserve"> </w:t>
      </w:r>
      <w:r w:rsidRPr="00170EA1">
        <w:rPr>
          <w:rFonts w:eastAsia="TimesNewRomanPSMT"/>
          <w:i w:val="0"/>
        </w:rPr>
        <w:t>ввода питания для кабельных линий, питающих микропроцессорные</w:t>
      </w:r>
      <w:r>
        <w:rPr>
          <w:rFonts w:eastAsia="TimesNewRomanPSMT"/>
          <w:i w:val="0"/>
        </w:rPr>
        <w:t xml:space="preserve"> </w:t>
      </w:r>
      <w:r w:rsidRPr="00170EA1">
        <w:rPr>
          <w:rFonts w:eastAsia="TimesNewRomanPSMT"/>
          <w:i w:val="0"/>
        </w:rPr>
        <w:t>терминалы и цепи, не выходящие за пределы ОПУ, релейного щита и секции</w:t>
      </w:r>
      <w:r>
        <w:rPr>
          <w:rFonts w:eastAsia="TimesNewRomanPSMT"/>
          <w:i w:val="0"/>
        </w:rPr>
        <w:t xml:space="preserve"> </w:t>
      </w:r>
      <w:r w:rsidRPr="00170EA1">
        <w:rPr>
          <w:rFonts w:eastAsia="TimesNewRomanPSMT"/>
          <w:i w:val="0"/>
        </w:rPr>
        <w:t>шин или сборки с отдельными цепями ввода питания для кабельных линий,</w:t>
      </w:r>
    </w:p>
    <w:p w:rsidR="00170EA1" w:rsidRPr="00170EA1" w:rsidRDefault="00170EA1" w:rsidP="00170EA1">
      <w:pPr>
        <w:autoSpaceDE w:val="0"/>
        <w:autoSpaceDN w:val="0"/>
        <w:adjustRightInd w:val="0"/>
        <w:spacing w:after="0" w:line="240" w:lineRule="auto"/>
        <w:rPr>
          <w:rFonts w:eastAsia="TimesNewRomanPSMT"/>
          <w:i w:val="0"/>
        </w:rPr>
      </w:pPr>
      <w:proofErr w:type="gramStart"/>
      <w:r w:rsidRPr="00170EA1">
        <w:rPr>
          <w:rFonts w:eastAsia="TimesNewRomanPSMT"/>
          <w:i w:val="0"/>
        </w:rPr>
        <w:t>выходящих</w:t>
      </w:r>
      <w:proofErr w:type="gramEnd"/>
      <w:r w:rsidRPr="00170EA1">
        <w:rPr>
          <w:rFonts w:eastAsia="TimesNewRomanPSMT"/>
          <w:i w:val="0"/>
        </w:rPr>
        <w:t xml:space="preserve"> за пределы здания или питающих приводы высоковольтных</w:t>
      </w:r>
    </w:p>
    <w:p w:rsidR="00170EA1" w:rsidRPr="00170EA1" w:rsidRDefault="00170EA1" w:rsidP="00FD346E">
      <w:pPr>
        <w:autoSpaceDE w:val="0"/>
        <w:autoSpaceDN w:val="0"/>
        <w:adjustRightInd w:val="0"/>
        <w:spacing w:after="0" w:line="240" w:lineRule="auto"/>
        <w:jc w:val="both"/>
        <w:rPr>
          <w:rFonts w:eastAsia="TimesNewRomanPSMT"/>
          <w:i w:val="0"/>
        </w:rPr>
      </w:pPr>
      <w:r w:rsidRPr="00170EA1">
        <w:rPr>
          <w:rFonts w:eastAsia="TimesNewRomanPSMT"/>
          <w:i w:val="0"/>
        </w:rPr>
        <w:t>выключателей.</w:t>
      </w:r>
      <w:r>
        <w:rPr>
          <w:rFonts w:eastAsia="TimesNewRomanPSMT"/>
          <w:i w:val="0"/>
        </w:rPr>
        <w:t xml:space="preserve"> </w:t>
      </w:r>
      <w:r w:rsidRPr="00170EA1">
        <w:rPr>
          <w:rFonts w:eastAsia="TimesNewRomanPSMT"/>
          <w:i w:val="0"/>
        </w:rPr>
        <w:t>ЩПТ может иметь устройство «мигающего плюса».</w:t>
      </w:r>
      <w:r>
        <w:rPr>
          <w:rFonts w:eastAsia="TimesNewRomanPSMT"/>
          <w:i w:val="0"/>
        </w:rPr>
        <w:t xml:space="preserve"> </w:t>
      </w:r>
      <w:r w:rsidRPr="00170EA1">
        <w:rPr>
          <w:rFonts w:eastAsia="TimesNewRomanPSMT"/>
          <w:i w:val="0"/>
        </w:rPr>
        <w:t xml:space="preserve"> В ЩПТ должно быть предусмотрено место для хранения запасных п</w:t>
      </w:r>
      <w:r w:rsidR="00945110">
        <w:rPr>
          <w:rFonts w:eastAsia="TimesNewRomanPSMT"/>
          <w:i w:val="0"/>
        </w:rPr>
        <w:t xml:space="preserve">лавких вставок предохранителей. </w:t>
      </w:r>
      <w:r w:rsidRPr="00170EA1">
        <w:rPr>
          <w:rFonts w:eastAsia="TimesNewRomanPSMT"/>
          <w:i w:val="0"/>
        </w:rPr>
        <w:t xml:space="preserve"> Шкафы ЩПТ должны запираться на ключ. На дверцах </w:t>
      </w:r>
      <w:r w:rsidRPr="00170EA1">
        <w:rPr>
          <w:rFonts w:eastAsia="TimesNewRomanPSMT"/>
          <w:i w:val="0"/>
        </w:rPr>
        <w:lastRenderedPageBreak/>
        <w:t>шкафов ЩПТ могут размещаться измерительные приборы и ус</w:t>
      </w:r>
      <w:r w:rsidR="00945110">
        <w:rPr>
          <w:rFonts w:eastAsia="TimesNewRomanPSMT"/>
          <w:i w:val="0"/>
        </w:rPr>
        <w:t xml:space="preserve">тройства световой сигнализации. </w:t>
      </w:r>
      <w:r w:rsidRPr="00170EA1">
        <w:rPr>
          <w:rFonts w:eastAsia="TimesNewRomanPSMT"/>
          <w:i w:val="0"/>
        </w:rPr>
        <w:t xml:space="preserve"> Органы управления и коммутации должны размещаться</w:t>
      </w:r>
      <w:r w:rsidR="00945110">
        <w:rPr>
          <w:rFonts w:eastAsia="TimesNewRomanPSMT"/>
          <w:i w:val="0"/>
        </w:rPr>
        <w:t xml:space="preserve"> внутри шкафов. </w:t>
      </w:r>
      <w:r w:rsidRPr="00170EA1">
        <w:rPr>
          <w:rFonts w:eastAsia="TimesNewRomanPSMT"/>
          <w:i w:val="0"/>
        </w:rPr>
        <w:t xml:space="preserve"> Размещ</w:t>
      </w:r>
      <w:r w:rsidR="00945110">
        <w:rPr>
          <w:rFonts w:eastAsia="TimesNewRomanPSMT"/>
          <w:i w:val="0"/>
        </w:rPr>
        <w:t xml:space="preserve">ение аппаратуры и рядов клемм в шкафах ЩПТ должно </w:t>
      </w:r>
      <w:r w:rsidRPr="00170EA1">
        <w:rPr>
          <w:rFonts w:eastAsia="TimesNewRomanPSMT"/>
          <w:i w:val="0"/>
        </w:rPr>
        <w:t>обеспечивать возможность свободного дост</w:t>
      </w:r>
      <w:r w:rsidR="00945110">
        <w:rPr>
          <w:rFonts w:eastAsia="TimesNewRomanPSMT"/>
          <w:i w:val="0"/>
        </w:rPr>
        <w:t xml:space="preserve">упа к любому из них для замены, </w:t>
      </w:r>
      <w:r w:rsidRPr="00170EA1">
        <w:rPr>
          <w:rFonts w:eastAsia="TimesNewRomanPSMT"/>
          <w:i w:val="0"/>
        </w:rPr>
        <w:t>выполнения ремонтных работ и рабо</w:t>
      </w:r>
      <w:r w:rsidR="00945110">
        <w:rPr>
          <w:rFonts w:eastAsia="TimesNewRomanPSMT"/>
          <w:i w:val="0"/>
        </w:rPr>
        <w:t xml:space="preserve">т по техническому обслуживанию. </w:t>
      </w:r>
      <w:r w:rsidRPr="00170EA1">
        <w:rPr>
          <w:rFonts w:eastAsia="TimesNewRomanPSMT"/>
          <w:i w:val="0"/>
        </w:rPr>
        <w:t xml:space="preserve">  Запрещается установка с</w:t>
      </w:r>
      <w:r w:rsidR="00945110">
        <w:rPr>
          <w:rFonts w:eastAsia="TimesNewRomanPSMT"/>
          <w:i w:val="0"/>
        </w:rPr>
        <w:t xml:space="preserve">екционирующих рубильников между </w:t>
      </w:r>
      <w:r w:rsidRPr="00170EA1">
        <w:rPr>
          <w:rFonts w:eastAsia="TimesNewRomanPSMT"/>
          <w:i w:val="0"/>
        </w:rPr>
        <w:t>секциями или сборками питания устройств РЗА в пределах одного ЩПТ.</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ascii="Arial" w:eastAsia="Times New Roman" w:hAnsi="Arial" w:cs="Arial"/>
          <w:noProof/>
          <w:color w:val="0770B0"/>
          <w:sz w:val="20"/>
          <w:szCs w:val="20"/>
          <w:lang w:eastAsia="ru-RU"/>
        </w:rPr>
        <w:drawing>
          <wp:anchor distT="0" distB="0" distL="114300" distR="114300" simplePos="0" relativeHeight="251659264" behindDoc="0" locked="0" layoutInCell="1" allowOverlap="1" wp14:anchorId="6343727C" wp14:editId="2D8BECD1">
            <wp:simplePos x="0" y="0"/>
            <wp:positionH relativeFrom="column">
              <wp:align>left</wp:align>
            </wp:positionH>
            <wp:positionV relativeFrom="paragraph">
              <wp:align>top</wp:align>
            </wp:positionV>
            <wp:extent cx="6109335" cy="2915285"/>
            <wp:effectExtent l="0" t="0" r="5715" b="0"/>
            <wp:wrapSquare wrapText="bothSides"/>
            <wp:docPr id="6" name="Рисунок 6" descr="http://ru.benning.de/typo3temp/pics/be3d665783.jpg">
              <a:hlinkClick xmlns:a="http://schemas.openxmlformats.org/drawingml/2006/main" r:id="rId14" tooltip="&quot;&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ru.benning.de/typo3temp/pics/be3d665783.jpg">
                      <a:hlinkClick r:id="rId14" tooltip="&quot;&quot;"/>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19495" cy="29205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00E35">
        <w:rPr>
          <w:rFonts w:eastAsia="TimesNewRomanPSMT"/>
          <w:i w:val="0"/>
        </w:rPr>
        <w:t>На рисунках</w:t>
      </w:r>
      <w:r w:rsidR="00945110">
        <w:rPr>
          <w:rFonts w:eastAsia="TimesNewRomanPSMT"/>
          <w:i w:val="0"/>
        </w:rPr>
        <w:t xml:space="preserve"> 6, 7, 8, 9, 10</w:t>
      </w:r>
      <w:r w:rsidRPr="00170EA1">
        <w:rPr>
          <w:rFonts w:eastAsia="TimesNewRomanPSMT"/>
          <w:i w:val="0"/>
        </w:rPr>
        <w:t xml:space="preserve"> представлены виды  щитов и панелей оперативного постоянного тока.</w:t>
      </w:r>
    </w:p>
    <w:p w:rsidR="00170EA1" w:rsidRPr="00170EA1" w:rsidRDefault="00945110" w:rsidP="00170EA1">
      <w:pPr>
        <w:shd w:val="clear" w:color="auto" w:fill="FFFFFF"/>
        <w:spacing w:after="0" w:line="269" w:lineRule="atLeast"/>
        <w:jc w:val="both"/>
        <w:rPr>
          <w:rFonts w:eastAsia="Times New Roman"/>
          <w:i w:val="0"/>
          <w:color w:val="auto"/>
          <w:lang w:eastAsia="ru-RU"/>
        </w:rPr>
      </w:pPr>
      <w:r>
        <w:rPr>
          <w:rFonts w:eastAsia="TimesNewRomanPSMT"/>
          <w:i w:val="0"/>
        </w:rPr>
        <w:t>Рис.6</w:t>
      </w:r>
      <w:r w:rsidR="00170EA1" w:rsidRPr="00170EA1">
        <w:rPr>
          <w:rFonts w:eastAsia="TimesNewRomanPSMT"/>
          <w:i w:val="0"/>
        </w:rPr>
        <w:t xml:space="preserve"> </w:t>
      </w:r>
      <w:r w:rsidR="00170EA1" w:rsidRPr="00170EA1">
        <w:rPr>
          <w:rFonts w:eastAsia="Times New Roman"/>
          <w:i w:val="0"/>
          <w:color w:val="auto"/>
          <w:lang w:eastAsia="ru-RU"/>
        </w:rPr>
        <w:t>Щит постоянного тока (ЩПТ) серии ШНЭ 8700 предназначен для ввода и распределения электрической энергии постоянного тока в системах оперативного постоянного тока собственных нужд электростанций и подстанций</w:t>
      </w:r>
    </w:p>
    <w:p w:rsidR="00170EA1" w:rsidRPr="00170EA1" w:rsidRDefault="00170EA1" w:rsidP="00170EA1">
      <w:pPr>
        <w:autoSpaceDE w:val="0"/>
        <w:autoSpaceDN w:val="0"/>
        <w:adjustRightInd w:val="0"/>
        <w:spacing w:after="0" w:line="240" w:lineRule="auto"/>
        <w:jc w:val="both"/>
        <w:rPr>
          <w:rFonts w:eastAsia="TimesNewRomanPSMT"/>
          <w:i w:val="0"/>
        </w:rPr>
      </w:pPr>
    </w:p>
    <w:p w:rsidR="00170EA1" w:rsidRPr="00170EA1" w:rsidRDefault="00170EA1" w:rsidP="00170EA1">
      <w:pPr>
        <w:autoSpaceDE w:val="0"/>
        <w:autoSpaceDN w:val="0"/>
        <w:adjustRightInd w:val="0"/>
        <w:spacing w:after="0" w:line="240" w:lineRule="auto"/>
        <w:jc w:val="center"/>
        <w:rPr>
          <w:rFonts w:eastAsia="TimesNewRomanPSMT"/>
          <w:i w:val="0"/>
        </w:rPr>
      </w:pPr>
      <w:r w:rsidRPr="00170EA1">
        <w:rPr>
          <w:rFonts w:eastAsia="Times New Roman"/>
          <w:noProof/>
          <w:sz w:val="24"/>
          <w:szCs w:val="24"/>
          <w:lang w:eastAsia="ru-RU"/>
        </w:rPr>
        <w:lastRenderedPageBreak/>
        <w:drawing>
          <wp:inline distT="0" distB="0" distL="0" distR="0" wp14:anchorId="6C08EBBC" wp14:editId="2D487506">
            <wp:extent cx="4865632" cy="3492000"/>
            <wp:effectExtent l="0" t="0" r="0" b="0"/>
            <wp:docPr id="7" name="Рисунок 7" descr="Щит постоянного то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Щит постоянного тока"/>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65632" cy="3492000"/>
                    </a:xfrm>
                    <a:prstGeom prst="rect">
                      <a:avLst/>
                    </a:prstGeom>
                    <a:noFill/>
                    <a:ln>
                      <a:noFill/>
                    </a:ln>
                  </pic:spPr>
                </pic:pic>
              </a:graphicData>
            </a:graphic>
          </wp:inline>
        </w:drawing>
      </w:r>
    </w:p>
    <w:p w:rsidR="00170EA1" w:rsidRPr="00EB4F95" w:rsidRDefault="00945110" w:rsidP="00EB4F95">
      <w:pPr>
        <w:autoSpaceDE w:val="0"/>
        <w:autoSpaceDN w:val="0"/>
        <w:adjustRightInd w:val="0"/>
        <w:spacing w:before="120" w:after="0" w:line="240" w:lineRule="auto"/>
        <w:jc w:val="center"/>
        <w:rPr>
          <w:rFonts w:eastAsia="TimesNewRomanPSMT"/>
          <w:i w:val="0"/>
        </w:rPr>
      </w:pPr>
      <w:r w:rsidRPr="00EB4F95">
        <w:rPr>
          <w:rFonts w:eastAsia="Times New Roman"/>
          <w:i w:val="0"/>
          <w:lang w:eastAsia="ru-RU"/>
        </w:rPr>
        <w:t>Рис. 7</w:t>
      </w:r>
      <w:r w:rsidR="00A00E35">
        <w:rPr>
          <w:rFonts w:eastAsia="Times New Roman"/>
          <w:i w:val="0"/>
          <w:lang w:eastAsia="ru-RU"/>
        </w:rPr>
        <w:t xml:space="preserve"> Внешний вид ЩПТ</w:t>
      </w:r>
    </w:p>
    <w:p w:rsidR="00170EA1" w:rsidRPr="00EB4F95" w:rsidRDefault="00170EA1" w:rsidP="00EB4F95">
      <w:pPr>
        <w:autoSpaceDE w:val="0"/>
        <w:autoSpaceDN w:val="0"/>
        <w:adjustRightInd w:val="0"/>
        <w:spacing w:before="120" w:after="0" w:line="240" w:lineRule="auto"/>
        <w:jc w:val="center"/>
        <w:rPr>
          <w:rFonts w:eastAsia="TimesNewRomanPSMT"/>
          <w:i w:val="0"/>
        </w:rPr>
      </w:pPr>
    </w:p>
    <w:p w:rsidR="00170EA1" w:rsidRPr="00170EA1" w:rsidRDefault="00170EA1" w:rsidP="00170EA1">
      <w:pPr>
        <w:autoSpaceDE w:val="0"/>
        <w:autoSpaceDN w:val="0"/>
        <w:adjustRightInd w:val="0"/>
        <w:spacing w:after="0" w:line="240" w:lineRule="auto"/>
        <w:jc w:val="center"/>
        <w:rPr>
          <w:rFonts w:eastAsia="TimesNewRomanPSMT"/>
          <w:i w:val="0"/>
        </w:rPr>
      </w:pPr>
      <w:r w:rsidRPr="00170EA1">
        <w:rPr>
          <w:rFonts w:eastAsia="Times New Roman"/>
          <w:noProof/>
          <w:sz w:val="24"/>
          <w:szCs w:val="24"/>
          <w:lang w:eastAsia="ru-RU"/>
        </w:rPr>
        <w:drawing>
          <wp:inline distT="0" distB="0" distL="0" distR="0" wp14:anchorId="4FBE260B" wp14:editId="4CC65D0C">
            <wp:extent cx="3566120" cy="3024000"/>
            <wp:effectExtent l="0" t="0" r="0" b="5080"/>
            <wp:docPr id="8" name="Рисунок 8" descr="Графическая панель управления щита постоянного то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Графическая панель управления щита постоянного тока"/>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566120" cy="3024000"/>
                    </a:xfrm>
                    <a:prstGeom prst="rect">
                      <a:avLst/>
                    </a:prstGeom>
                    <a:noFill/>
                    <a:ln>
                      <a:noFill/>
                    </a:ln>
                  </pic:spPr>
                </pic:pic>
              </a:graphicData>
            </a:graphic>
          </wp:inline>
        </w:drawing>
      </w:r>
    </w:p>
    <w:p w:rsidR="00170EA1" w:rsidRPr="00EB4F95" w:rsidRDefault="00945110" w:rsidP="00EB4F95">
      <w:pPr>
        <w:spacing w:before="120" w:after="120" w:line="240" w:lineRule="auto"/>
        <w:jc w:val="center"/>
        <w:rPr>
          <w:rFonts w:eastAsia="Times New Roman"/>
          <w:i w:val="0"/>
          <w:lang w:eastAsia="ru-RU"/>
        </w:rPr>
      </w:pPr>
      <w:r w:rsidRPr="00EB4F95">
        <w:rPr>
          <w:rFonts w:eastAsia="Times New Roman"/>
          <w:i w:val="0"/>
          <w:lang w:eastAsia="ru-RU"/>
        </w:rPr>
        <w:t>Рис. 8</w:t>
      </w:r>
      <w:r w:rsidR="00A00E35">
        <w:rPr>
          <w:rFonts w:eastAsia="Times New Roman"/>
          <w:i w:val="0"/>
          <w:lang w:eastAsia="ru-RU"/>
        </w:rPr>
        <w:t xml:space="preserve"> Графическая панель управления</w:t>
      </w:r>
    </w:p>
    <w:p w:rsidR="00170EA1" w:rsidRPr="00170EA1" w:rsidRDefault="00170EA1" w:rsidP="00170EA1">
      <w:pPr>
        <w:autoSpaceDE w:val="0"/>
        <w:autoSpaceDN w:val="0"/>
        <w:adjustRightInd w:val="0"/>
        <w:spacing w:after="0" w:line="240" w:lineRule="auto"/>
        <w:rPr>
          <w:rFonts w:eastAsia="Times New Roman"/>
          <w:noProof/>
          <w:sz w:val="24"/>
          <w:szCs w:val="24"/>
          <w:lang w:eastAsia="ru-RU"/>
        </w:rPr>
      </w:pPr>
    </w:p>
    <w:p w:rsidR="00170EA1" w:rsidRPr="00170EA1" w:rsidRDefault="00170EA1" w:rsidP="00170EA1">
      <w:pPr>
        <w:autoSpaceDE w:val="0"/>
        <w:autoSpaceDN w:val="0"/>
        <w:adjustRightInd w:val="0"/>
        <w:spacing w:after="0" w:line="240" w:lineRule="auto"/>
        <w:jc w:val="right"/>
        <w:rPr>
          <w:rFonts w:eastAsia="Times New Roman"/>
          <w:i w:val="0"/>
          <w:sz w:val="24"/>
          <w:szCs w:val="24"/>
          <w:lang w:eastAsia="ru-RU"/>
        </w:rPr>
      </w:pPr>
      <w:r w:rsidRPr="00170EA1">
        <w:rPr>
          <w:rFonts w:eastAsia="Times New Roman"/>
          <w:noProof/>
          <w:sz w:val="24"/>
          <w:szCs w:val="24"/>
          <w:lang w:eastAsia="ru-RU"/>
        </w:rPr>
        <w:lastRenderedPageBreak/>
        <w:drawing>
          <wp:anchor distT="0" distB="0" distL="114300" distR="114300" simplePos="0" relativeHeight="251660288" behindDoc="0" locked="0" layoutInCell="1" allowOverlap="1" wp14:anchorId="70EC6229" wp14:editId="377E9FB4">
            <wp:simplePos x="0" y="0"/>
            <wp:positionH relativeFrom="column">
              <wp:posOffset>-254000</wp:posOffset>
            </wp:positionH>
            <wp:positionV relativeFrom="paragraph">
              <wp:posOffset>84455</wp:posOffset>
            </wp:positionV>
            <wp:extent cx="2499995" cy="4019550"/>
            <wp:effectExtent l="0" t="0" r="0" b="0"/>
            <wp:wrapSquare wrapText="bothSides"/>
            <wp:docPr id="9" name="Рисунок 9" descr="Панель ввода с автоматическими выключателями и защитами ЗППТ-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Панель ввода с автоматическими выключателями и защитами ЗППТ-0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99995" cy="40195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70EA1">
        <w:rPr>
          <w:rFonts w:eastAsia="Times New Roman"/>
          <w:noProof/>
          <w:sz w:val="24"/>
          <w:szCs w:val="24"/>
          <w:lang w:eastAsia="ru-RU"/>
        </w:rPr>
        <w:drawing>
          <wp:inline distT="0" distB="0" distL="0" distR="0" wp14:anchorId="0FC189F2" wp14:editId="0ED5BC51">
            <wp:extent cx="2197962" cy="3888000"/>
            <wp:effectExtent l="0" t="0" r="0" b="0"/>
            <wp:docPr id="10" name="Рисунок 10" descr="Панель ввода с разъединителями и встроенными предохранителя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Панель ввода с разъединителями и встроенными предохранителями"/>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197962" cy="3888000"/>
                    </a:xfrm>
                    <a:prstGeom prst="rect">
                      <a:avLst/>
                    </a:prstGeom>
                    <a:noFill/>
                    <a:ln>
                      <a:noFill/>
                    </a:ln>
                  </pic:spPr>
                </pic:pic>
              </a:graphicData>
            </a:graphic>
          </wp:inline>
        </w:drawing>
      </w:r>
      <w:r w:rsidRPr="00170EA1">
        <w:rPr>
          <w:rFonts w:eastAsia="Times New Roman"/>
          <w:i w:val="0"/>
          <w:sz w:val="24"/>
          <w:szCs w:val="24"/>
          <w:lang w:eastAsia="ru-RU"/>
        </w:rPr>
        <w:t xml:space="preserve"> </w:t>
      </w:r>
    </w:p>
    <w:p w:rsidR="00170EA1" w:rsidRPr="00EB4F95" w:rsidRDefault="00EB4F95" w:rsidP="009F0109">
      <w:pPr>
        <w:rPr>
          <w:i w:val="0"/>
          <w:lang w:eastAsia="ru-RU"/>
        </w:rPr>
      </w:pPr>
      <w:r>
        <w:rPr>
          <w:i w:val="0"/>
          <w:sz w:val="24"/>
          <w:szCs w:val="24"/>
          <w:lang w:eastAsia="ru-RU"/>
        </w:rPr>
        <w:t xml:space="preserve">          </w:t>
      </w:r>
      <w:r w:rsidR="00170EA1" w:rsidRPr="00EB4F95">
        <w:rPr>
          <w:i w:val="0"/>
          <w:lang w:eastAsia="ru-RU"/>
        </w:rPr>
        <w:t>Рис.</w:t>
      </w:r>
      <w:r w:rsidR="00945110" w:rsidRPr="00EB4F95">
        <w:rPr>
          <w:i w:val="0"/>
          <w:lang w:eastAsia="ru-RU"/>
        </w:rPr>
        <w:t>10</w:t>
      </w:r>
      <w:r w:rsidR="00A00E35">
        <w:rPr>
          <w:i w:val="0"/>
          <w:lang w:eastAsia="ru-RU"/>
        </w:rPr>
        <w:t xml:space="preserve"> </w:t>
      </w:r>
      <w:r w:rsidR="00170EA1" w:rsidRPr="00EB4F95">
        <w:rPr>
          <w:i w:val="0"/>
          <w:lang w:eastAsia="ru-RU"/>
        </w:rPr>
        <w:t xml:space="preserve"> Панель ввода с разъединителями                                                                                  и встроенными предохранителями</w:t>
      </w:r>
    </w:p>
    <w:p w:rsidR="00170EA1" w:rsidRPr="00EB4F95" w:rsidRDefault="00945110" w:rsidP="00170EA1">
      <w:pPr>
        <w:autoSpaceDE w:val="0"/>
        <w:autoSpaceDN w:val="0"/>
        <w:adjustRightInd w:val="0"/>
        <w:spacing w:after="0" w:line="240" w:lineRule="auto"/>
        <w:jc w:val="both"/>
        <w:rPr>
          <w:rFonts w:eastAsia="Times New Roman"/>
          <w:i w:val="0"/>
          <w:lang w:eastAsia="ru-RU"/>
        </w:rPr>
      </w:pPr>
      <w:r w:rsidRPr="00EB4F95">
        <w:rPr>
          <w:rFonts w:eastAsia="Times New Roman"/>
          <w:i w:val="0"/>
          <w:lang w:eastAsia="ru-RU"/>
        </w:rPr>
        <w:t>Рис.9</w:t>
      </w:r>
      <w:r w:rsidR="00170EA1" w:rsidRPr="00EB4F95">
        <w:rPr>
          <w:rFonts w:eastAsia="Times New Roman"/>
          <w:i w:val="0"/>
          <w:lang w:eastAsia="ru-RU"/>
        </w:rPr>
        <w:t xml:space="preserve"> Панель ввода с </w:t>
      </w:r>
      <w:proofErr w:type="gramStart"/>
      <w:r w:rsidR="00170EA1" w:rsidRPr="00EB4F95">
        <w:rPr>
          <w:rFonts w:eastAsia="Times New Roman"/>
          <w:i w:val="0"/>
          <w:lang w:eastAsia="ru-RU"/>
        </w:rPr>
        <w:t>автоматическими</w:t>
      </w:r>
      <w:proofErr w:type="gramEnd"/>
    </w:p>
    <w:p w:rsidR="00170EA1" w:rsidRPr="00EB4F95" w:rsidRDefault="00170EA1" w:rsidP="00170EA1">
      <w:pPr>
        <w:autoSpaceDE w:val="0"/>
        <w:autoSpaceDN w:val="0"/>
        <w:adjustRightInd w:val="0"/>
        <w:spacing w:after="0" w:line="240" w:lineRule="auto"/>
        <w:jc w:val="both"/>
        <w:rPr>
          <w:rFonts w:eastAsia="Times New Roman"/>
          <w:i w:val="0"/>
          <w:lang w:eastAsia="ru-RU"/>
        </w:rPr>
      </w:pPr>
      <w:r w:rsidRPr="00EB4F95">
        <w:rPr>
          <w:rFonts w:eastAsia="Times New Roman"/>
          <w:i w:val="0"/>
          <w:lang w:eastAsia="ru-RU"/>
        </w:rPr>
        <w:t>выключателями и защитами ЗППТ-02</w:t>
      </w:r>
    </w:p>
    <w:p w:rsidR="00170EA1" w:rsidRPr="00945110" w:rsidRDefault="00170EA1" w:rsidP="00EB4F95">
      <w:pPr>
        <w:autoSpaceDE w:val="0"/>
        <w:autoSpaceDN w:val="0"/>
        <w:adjustRightInd w:val="0"/>
        <w:spacing w:before="120" w:after="0" w:line="240" w:lineRule="auto"/>
        <w:rPr>
          <w:b/>
          <w:bCs/>
          <w:color w:val="000000" w:themeColor="text1"/>
        </w:rPr>
      </w:pPr>
      <w:r w:rsidRPr="00EB4F95">
        <w:rPr>
          <w:bCs/>
          <w:i w:val="0"/>
          <w:color w:val="000000" w:themeColor="text1"/>
        </w:rPr>
        <w:t>Шкафы распределения оперативного постоянного тока</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Кабели от разных АБ и ЩПТ должны прокладываться по разным трассам. Минимальное расстояние между трассами в местах сближения должно быть не менее 3 метров. Запрещается использование в цепях ввода бронированных и экранированных кабелей, а также металлических распорок и стягивающих хомутов.</w:t>
      </w:r>
      <w:r w:rsidR="00EB4F95">
        <w:rPr>
          <w:rFonts w:eastAsia="TimesNewRomanPSMT"/>
          <w:i w:val="0"/>
        </w:rPr>
        <w:t xml:space="preserve"> </w:t>
      </w:r>
      <w:r w:rsidRPr="00170EA1">
        <w:rPr>
          <w:rFonts w:eastAsia="TimesNewRomanPSMT"/>
          <w:i w:val="0"/>
        </w:rPr>
        <w:t xml:space="preserve"> Шкафы распределения оперативного тока (ШРОТ) предназначены для распределения электроэнергии по цепям питания конечных электроприёмников, размещения коммутационных и защитных отключающих аппаратов.</w:t>
      </w:r>
      <w:r w:rsidR="00EB4F95">
        <w:rPr>
          <w:rFonts w:eastAsia="TimesNewRomanPSMT"/>
          <w:i w:val="0"/>
        </w:rPr>
        <w:t xml:space="preserve"> </w:t>
      </w:r>
      <w:r w:rsidRPr="00170EA1">
        <w:rPr>
          <w:rFonts w:eastAsia="TimesNewRomanPSMT"/>
          <w:i w:val="0"/>
        </w:rPr>
        <w:t xml:space="preserve">  ШРОТ с отключающими защитными аппаратами нижнего уровня должны быть установлены в непосредственной близости от электроприемников.</w:t>
      </w:r>
      <w:r w:rsidR="00EB4F95">
        <w:rPr>
          <w:rFonts w:eastAsia="TimesNewRomanPSMT"/>
          <w:i w:val="0"/>
        </w:rPr>
        <w:t xml:space="preserve"> </w:t>
      </w:r>
      <w:r w:rsidRPr="00170EA1">
        <w:rPr>
          <w:rFonts w:eastAsia="TimesNewRomanPSMT"/>
          <w:i w:val="0"/>
        </w:rPr>
        <w:t xml:space="preserve"> ШРОТ должны иметь вводы питания от разных секций одного ЩПТ</w:t>
      </w:r>
      <w:r w:rsidR="00EB4F95">
        <w:rPr>
          <w:rFonts w:eastAsia="TimesNewRomanPSMT"/>
          <w:i w:val="0"/>
        </w:rPr>
        <w:t xml:space="preserve"> </w:t>
      </w:r>
      <w:r w:rsidRPr="00170EA1">
        <w:rPr>
          <w:rFonts w:eastAsia="TimesNewRomanPSMT"/>
          <w:i w:val="0"/>
        </w:rPr>
        <w:t>или от ЩПТ разных АБ. Каждый ввод должен подключаться через</w:t>
      </w:r>
      <w:r w:rsidR="00EB4F95">
        <w:rPr>
          <w:rFonts w:eastAsia="TimesNewRomanPSMT"/>
          <w:i w:val="0"/>
        </w:rPr>
        <w:t xml:space="preserve"> </w:t>
      </w:r>
      <w:r w:rsidRPr="00170EA1">
        <w:rPr>
          <w:rFonts w:eastAsia="TimesNewRomanPSMT"/>
          <w:i w:val="0"/>
        </w:rPr>
        <w:t>коммутационный аппарат для обеспечения проведения ремонтных работ.</w:t>
      </w:r>
      <w:r w:rsidR="00EB4F95">
        <w:rPr>
          <w:rFonts w:eastAsia="TimesNewRomanPSMT"/>
          <w:i w:val="0"/>
        </w:rPr>
        <w:t xml:space="preserve"> </w:t>
      </w:r>
      <w:r w:rsidRPr="00170EA1">
        <w:rPr>
          <w:rFonts w:eastAsia="TimesNewRomanPSMT"/>
          <w:i w:val="0"/>
        </w:rPr>
        <w:t>Для автоматического включения резервного питания устройств РЗА</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сборки ШРОТ допускается подключать к секциям ЩПТ через разделительные</w:t>
      </w:r>
      <w:r w:rsidR="00EB4F95">
        <w:rPr>
          <w:rFonts w:eastAsia="TimesNewRomanPSMT"/>
          <w:i w:val="0"/>
        </w:rPr>
        <w:t xml:space="preserve"> </w:t>
      </w:r>
      <w:r w:rsidRPr="00170EA1">
        <w:rPr>
          <w:rFonts w:eastAsia="TimesNewRomanPSMT"/>
          <w:i w:val="0"/>
        </w:rPr>
        <w:t>диоды, устанавливаемые в одном полюсе.</w:t>
      </w:r>
      <w:r w:rsidR="00EB4F95">
        <w:rPr>
          <w:rFonts w:eastAsia="TimesNewRomanPSMT"/>
          <w:i w:val="0"/>
        </w:rPr>
        <w:t xml:space="preserve"> </w:t>
      </w:r>
      <w:r w:rsidRPr="00170EA1">
        <w:rPr>
          <w:rFonts w:eastAsia="TimesNewRomanPSMT"/>
          <w:i w:val="0"/>
        </w:rPr>
        <w:t>Запрещается объединение на одной сборке цепей питания электроприемников, чувствительных к перенапряжениям и высокочастотным</w:t>
      </w:r>
      <w:r w:rsidR="00EB4F95">
        <w:rPr>
          <w:rFonts w:eastAsia="TimesNewRomanPSMT"/>
          <w:i w:val="0"/>
        </w:rPr>
        <w:t xml:space="preserve"> </w:t>
      </w:r>
      <w:r w:rsidRPr="00170EA1">
        <w:rPr>
          <w:rFonts w:eastAsia="TimesNewRomanPSMT"/>
          <w:i w:val="0"/>
        </w:rPr>
        <w:t>помехам (микропроцессорные устройства, устройства связи и т.п.), и цепей,</w:t>
      </w:r>
    </w:p>
    <w:p w:rsidR="00170EA1" w:rsidRPr="00170EA1" w:rsidRDefault="00170EA1" w:rsidP="00170EA1">
      <w:pPr>
        <w:autoSpaceDE w:val="0"/>
        <w:autoSpaceDN w:val="0"/>
        <w:adjustRightInd w:val="0"/>
        <w:spacing w:after="0" w:line="240" w:lineRule="auto"/>
        <w:jc w:val="both"/>
        <w:rPr>
          <w:rFonts w:eastAsia="TimesNewRomanPSMT"/>
          <w:i w:val="0"/>
        </w:rPr>
      </w:pPr>
      <w:proofErr w:type="gramStart"/>
      <w:r w:rsidRPr="00170EA1">
        <w:rPr>
          <w:rFonts w:eastAsia="TimesNewRomanPSMT"/>
          <w:i w:val="0"/>
        </w:rPr>
        <w:t>выходящих</w:t>
      </w:r>
      <w:proofErr w:type="gramEnd"/>
      <w:r w:rsidRPr="00170EA1">
        <w:rPr>
          <w:rFonts w:eastAsia="TimesNewRomanPSMT"/>
          <w:i w:val="0"/>
        </w:rPr>
        <w:t xml:space="preserve"> за пред</w:t>
      </w:r>
      <w:r w:rsidR="00EB4F95">
        <w:rPr>
          <w:rFonts w:eastAsia="TimesNewRomanPSMT"/>
          <w:i w:val="0"/>
        </w:rPr>
        <w:t>елы помещения, в котором размещё</w:t>
      </w:r>
      <w:r w:rsidRPr="00170EA1">
        <w:rPr>
          <w:rFonts w:eastAsia="TimesNewRomanPSMT"/>
          <w:i w:val="0"/>
        </w:rPr>
        <w:t>н ШРОТ.</w:t>
      </w:r>
    </w:p>
    <w:p w:rsidR="00170EA1" w:rsidRPr="00EB20EC" w:rsidRDefault="00170EA1" w:rsidP="00170EA1">
      <w:pPr>
        <w:spacing w:before="120" w:after="120" w:line="240" w:lineRule="auto"/>
        <w:textAlignment w:val="baseline"/>
        <w:rPr>
          <w:rFonts w:eastAsia="Times New Roman"/>
          <w:i w:val="0"/>
          <w:color w:val="auto"/>
          <w:lang w:eastAsia="ru-RU"/>
        </w:rPr>
      </w:pPr>
      <w:r w:rsidRPr="00EB20EC">
        <w:rPr>
          <w:rFonts w:eastAsia="Times New Roman"/>
          <w:bCs/>
          <w:i w:val="0"/>
          <w:color w:val="auto"/>
          <w:bdr w:val="none" w:sz="0" w:space="0" w:color="auto" w:frame="1"/>
          <w:lang w:eastAsia="ru-RU"/>
        </w:rPr>
        <w:lastRenderedPageBreak/>
        <w:t>Пример распределения оперативного тока на подстанции</w:t>
      </w:r>
    </w:p>
    <w:p w:rsidR="00170EA1" w:rsidRPr="00170EA1" w:rsidRDefault="00170EA1" w:rsidP="00170EA1">
      <w:pPr>
        <w:spacing w:after="270" w:line="270" w:lineRule="atLeast"/>
        <w:jc w:val="both"/>
        <w:textAlignment w:val="baseline"/>
        <w:rPr>
          <w:rFonts w:eastAsia="Times New Roman"/>
          <w:i w:val="0"/>
          <w:color w:val="auto"/>
          <w:lang w:eastAsia="ru-RU"/>
        </w:rPr>
      </w:pPr>
      <w:r w:rsidRPr="00170EA1">
        <w:rPr>
          <w:rFonts w:eastAsia="Times New Roman"/>
          <w:i w:val="0"/>
          <w:color w:val="auto"/>
          <w:lang w:eastAsia="ru-RU"/>
        </w:rPr>
        <w:t xml:space="preserve">На Рис.8 представлена возможная схема распределения постоянного тока на подстанциях 110 кВ и выше. Из схемы видно, что управление электрооборудованием осуществляется главным образом с главного щита управления ГЩУ и часто с местных щитов управления (например, из помещения вспомогательных устройств, с панелей КРУ). В ряде случаев щиты постоянного и переменного тока   размещают вблизи аккумуляторных батарей и их зарядных агрегатов. Оперативные цепи, будучи взаимосвязанными, практически охватывают собою все основные производственные звенья подстанции. Источником питания электроприемников постоянного тока, </w:t>
      </w:r>
      <w:proofErr w:type="gramStart"/>
      <w:r w:rsidRPr="00170EA1">
        <w:rPr>
          <w:rFonts w:eastAsia="Times New Roman"/>
          <w:i w:val="0"/>
          <w:color w:val="auto"/>
          <w:lang w:eastAsia="ru-RU"/>
        </w:rPr>
        <w:t>показанных</w:t>
      </w:r>
      <w:proofErr w:type="gramEnd"/>
      <w:r w:rsidRPr="00170EA1">
        <w:rPr>
          <w:rFonts w:eastAsia="Times New Roman"/>
          <w:i w:val="0"/>
          <w:color w:val="auto"/>
          <w:lang w:eastAsia="ru-RU"/>
        </w:rPr>
        <w:t xml:space="preserve"> на Рис.8, является </w:t>
      </w:r>
      <w:r w:rsidR="00EB20EC">
        <w:rPr>
          <w:rFonts w:eastAsia="Times New Roman"/>
          <w:i w:val="0"/>
          <w:color w:val="auto"/>
          <w:lang w:eastAsia="ru-RU"/>
        </w:rPr>
        <w:t>аккумуляторная батарея, подключё</w:t>
      </w:r>
      <w:r w:rsidRPr="00170EA1">
        <w:rPr>
          <w:rFonts w:eastAsia="Times New Roman"/>
          <w:i w:val="0"/>
          <w:color w:val="auto"/>
          <w:lang w:eastAsia="ru-RU"/>
        </w:rPr>
        <w:t>нная к главным силовым шинам щита постоян</w:t>
      </w:r>
      <w:r w:rsidR="00EB20EC">
        <w:rPr>
          <w:rFonts w:eastAsia="Times New Roman"/>
          <w:i w:val="0"/>
          <w:color w:val="auto"/>
          <w:lang w:eastAsia="ru-RU"/>
        </w:rPr>
        <w:t>ного тока ЩПТ. От этих шин подаё</w:t>
      </w:r>
      <w:r w:rsidRPr="00170EA1">
        <w:rPr>
          <w:rFonts w:eastAsia="Times New Roman"/>
          <w:i w:val="0"/>
          <w:color w:val="auto"/>
          <w:lang w:eastAsia="ru-RU"/>
        </w:rPr>
        <w:t>тся постоянный ток в КРУ, на шинки питания + ШП и – ШП электромагнитов включения выключателей 6-10 кВ.</w:t>
      </w:r>
    </w:p>
    <w:p w:rsidR="00170EA1" w:rsidRPr="00170EA1" w:rsidRDefault="00170EA1" w:rsidP="00170EA1">
      <w:pPr>
        <w:spacing w:after="270" w:line="270" w:lineRule="atLeast"/>
        <w:jc w:val="center"/>
        <w:textAlignment w:val="baseline"/>
        <w:rPr>
          <w:rFonts w:ascii="Arial" w:eastAsia="Times New Roman" w:hAnsi="Arial" w:cs="Arial"/>
          <w:i w:val="0"/>
          <w:color w:val="505050"/>
          <w:sz w:val="20"/>
          <w:szCs w:val="20"/>
          <w:lang w:eastAsia="ru-RU"/>
        </w:rPr>
      </w:pPr>
      <w:r w:rsidRPr="00170EA1">
        <w:rPr>
          <w:rFonts w:ascii="Arial" w:eastAsia="Times New Roman" w:hAnsi="Arial" w:cs="Arial"/>
          <w:i w:val="0"/>
          <w:noProof/>
          <w:color w:val="505050"/>
          <w:sz w:val="20"/>
          <w:szCs w:val="20"/>
          <w:lang w:eastAsia="ru-RU"/>
        </w:rPr>
        <w:drawing>
          <wp:inline distT="0" distB="0" distL="0" distR="0" wp14:anchorId="38A63A21" wp14:editId="5C10E17F">
            <wp:extent cx="6475730" cy="3343910"/>
            <wp:effectExtent l="0" t="0" r="1270" b="8890"/>
            <wp:docPr id="11" name="Рисунок 11" descr="http://www.ruscable.ru/other/schit-pos-t-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ruscable.ru/other/schit-pos-t-1.gif"/>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5730" cy="3343910"/>
                    </a:xfrm>
                    <a:prstGeom prst="rect">
                      <a:avLst/>
                    </a:prstGeom>
                    <a:noFill/>
                    <a:ln>
                      <a:noFill/>
                    </a:ln>
                  </pic:spPr>
                </pic:pic>
              </a:graphicData>
            </a:graphic>
          </wp:inline>
        </w:drawing>
      </w:r>
    </w:p>
    <w:p w:rsidR="00170EA1" w:rsidRPr="00170EA1" w:rsidRDefault="00170EA1" w:rsidP="00170EA1">
      <w:pPr>
        <w:spacing w:after="270" w:line="270" w:lineRule="atLeast"/>
        <w:jc w:val="center"/>
        <w:textAlignment w:val="baseline"/>
        <w:rPr>
          <w:rFonts w:ascii="Arial" w:eastAsia="Times New Roman" w:hAnsi="Arial" w:cs="Arial"/>
          <w:i w:val="0"/>
          <w:color w:val="505050"/>
          <w:sz w:val="20"/>
          <w:szCs w:val="20"/>
          <w:lang w:eastAsia="ru-RU"/>
        </w:rPr>
      </w:pPr>
      <w:r w:rsidRPr="00170EA1">
        <w:rPr>
          <w:rFonts w:ascii="Arial" w:eastAsia="Times New Roman" w:hAnsi="Arial" w:cs="Arial"/>
          <w:i w:val="0"/>
          <w:noProof/>
          <w:color w:val="505050"/>
          <w:sz w:val="20"/>
          <w:szCs w:val="20"/>
          <w:lang w:eastAsia="ru-RU"/>
        </w:rPr>
        <w:lastRenderedPageBreak/>
        <w:drawing>
          <wp:inline distT="0" distB="0" distL="0" distR="0" wp14:anchorId="0EA7B95B" wp14:editId="537E80F8">
            <wp:extent cx="6475730" cy="2640965"/>
            <wp:effectExtent l="0" t="0" r="1270" b="6985"/>
            <wp:docPr id="12" name="Рисунок 12" descr="http://www.ruscable.ru/other/schit-pos-t-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ruscable.ru/other/schit-pos-t-2.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475730" cy="2640965"/>
                    </a:xfrm>
                    <a:prstGeom prst="rect">
                      <a:avLst/>
                    </a:prstGeom>
                    <a:noFill/>
                    <a:ln>
                      <a:noFill/>
                    </a:ln>
                  </pic:spPr>
                </pic:pic>
              </a:graphicData>
            </a:graphic>
          </wp:inline>
        </w:drawing>
      </w:r>
    </w:p>
    <w:p w:rsidR="00170EA1" w:rsidRPr="00170EA1" w:rsidRDefault="00170EA1" w:rsidP="00170EA1">
      <w:pPr>
        <w:spacing w:after="0" w:line="270" w:lineRule="atLeast"/>
        <w:textAlignment w:val="baseline"/>
        <w:rPr>
          <w:rFonts w:ascii="Arial" w:eastAsia="Times New Roman" w:hAnsi="Arial" w:cs="Arial"/>
          <w:i w:val="0"/>
          <w:color w:val="505050"/>
          <w:sz w:val="20"/>
          <w:szCs w:val="20"/>
          <w:lang w:eastAsia="ru-RU"/>
        </w:rPr>
      </w:pPr>
      <w:r w:rsidRPr="00170EA1">
        <w:rPr>
          <w:rFonts w:eastAsia="Times New Roman"/>
          <w:i w:val="0"/>
          <w:color w:val="auto"/>
          <w:lang w:eastAsia="ru-RU"/>
        </w:rPr>
        <w:t>Рис. 8.</w:t>
      </w:r>
      <w:r w:rsidRPr="00170EA1">
        <w:rPr>
          <w:rFonts w:ascii="Arial" w:eastAsia="Times New Roman" w:hAnsi="Arial" w:cs="Arial"/>
          <w:i w:val="0"/>
          <w:color w:val="auto"/>
          <w:sz w:val="20"/>
          <w:szCs w:val="20"/>
          <w:lang w:eastAsia="ru-RU"/>
        </w:rPr>
        <w:t> </w:t>
      </w:r>
      <w:r w:rsidRPr="00170EA1">
        <w:rPr>
          <w:rFonts w:eastAsia="Times New Roman"/>
          <w:bCs/>
          <w:i w:val="0"/>
          <w:color w:val="auto"/>
          <w:bdr w:val="none" w:sz="0" w:space="0" w:color="auto" w:frame="1"/>
          <w:lang w:eastAsia="ru-RU"/>
        </w:rPr>
        <w:t>Схема распределения постоянного тока на подстанциях 110 кВ и выше.</w:t>
      </w:r>
    </w:p>
    <w:p w:rsidR="00170EA1" w:rsidRPr="00170EA1" w:rsidRDefault="00EB20EC" w:rsidP="00170EA1">
      <w:pPr>
        <w:spacing w:before="120" w:after="0" w:line="240" w:lineRule="auto"/>
        <w:jc w:val="both"/>
        <w:textAlignment w:val="baseline"/>
        <w:rPr>
          <w:rFonts w:eastAsia="Times New Roman"/>
          <w:i w:val="0"/>
          <w:color w:val="auto"/>
          <w:lang w:eastAsia="ru-RU"/>
        </w:rPr>
      </w:pPr>
      <w:r>
        <w:rPr>
          <w:rFonts w:eastAsia="Times New Roman"/>
          <w:i w:val="0"/>
          <w:color w:val="auto"/>
          <w:lang w:eastAsia="ru-RU"/>
        </w:rPr>
        <w:t>На щите постоянного тока создаё</w:t>
      </w:r>
      <w:r w:rsidR="00170EA1" w:rsidRPr="00170EA1">
        <w:rPr>
          <w:rFonts w:eastAsia="Times New Roman"/>
          <w:i w:val="0"/>
          <w:color w:val="auto"/>
          <w:lang w:eastAsia="ru-RU"/>
        </w:rPr>
        <w:t xml:space="preserve">тся секционированная система </w:t>
      </w:r>
      <w:proofErr w:type="gramStart"/>
      <w:r w:rsidR="00170EA1" w:rsidRPr="00170EA1">
        <w:rPr>
          <w:rFonts w:eastAsia="Times New Roman"/>
          <w:i w:val="0"/>
          <w:color w:val="auto"/>
          <w:lang w:eastAsia="ru-RU"/>
        </w:rPr>
        <w:t>оперативных</w:t>
      </w:r>
      <w:proofErr w:type="gramEnd"/>
      <w:r w:rsidR="00170EA1" w:rsidRPr="00170EA1">
        <w:rPr>
          <w:rFonts w:eastAsia="Times New Roman"/>
          <w:i w:val="0"/>
          <w:color w:val="auto"/>
          <w:lang w:eastAsia="ru-RU"/>
        </w:rPr>
        <w:t xml:space="preserve"> шинок. От этих шинок питаются шинки управления +ШУ, – ШУ, +ШУ (через переключатель) и (+) ШМ — мигающий плюс, шинки сигнализации + ШС, </w:t>
      </w:r>
      <w:proofErr w:type="gramStart"/>
      <w:r w:rsidR="00170EA1" w:rsidRPr="00170EA1">
        <w:rPr>
          <w:rFonts w:eastAsia="Times New Roman"/>
          <w:i w:val="0"/>
          <w:color w:val="auto"/>
          <w:lang w:eastAsia="ru-RU"/>
        </w:rPr>
        <w:t>—Ш</w:t>
      </w:r>
      <w:proofErr w:type="gramEnd"/>
      <w:r w:rsidR="00170EA1" w:rsidRPr="00170EA1">
        <w:rPr>
          <w:rFonts w:eastAsia="Times New Roman"/>
          <w:i w:val="0"/>
          <w:color w:val="auto"/>
          <w:lang w:eastAsia="ru-RU"/>
        </w:rPr>
        <w:t xml:space="preserve">С, (+) ШМ щита управления. Шинки разделены рубильниками на две секции, нормально находящиеся под напряжением, одна из них в работе, другая в резерве. При исчезновении напряжения на одной из них персонал вручную производит переключение. Шинки управления служат для питания цепей управления, автоматики и защиты всех элементов подстанции, управляемых со щита управления. </w:t>
      </w:r>
      <w:proofErr w:type="gramStart"/>
      <w:r w:rsidR="00170EA1" w:rsidRPr="00170EA1">
        <w:rPr>
          <w:rFonts w:eastAsia="Times New Roman"/>
          <w:i w:val="0"/>
          <w:color w:val="auto"/>
          <w:lang w:eastAsia="ru-RU"/>
        </w:rPr>
        <w:t>От</w:t>
      </w:r>
      <w:proofErr w:type="gramEnd"/>
      <w:r w:rsidR="00170EA1" w:rsidRPr="00170EA1">
        <w:rPr>
          <w:rFonts w:eastAsia="Times New Roman"/>
          <w:i w:val="0"/>
          <w:color w:val="auto"/>
          <w:lang w:eastAsia="ru-RU"/>
        </w:rPr>
        <w:t xml:space="preserve"> </w:t>
      </w:r>
      <w:proofErr w:type="gramStart"/>
      <w:r w:rsidR="00170EA1" w:rsidRPr="00170EA1">
        <w:rPr>
          <w:rFonts w:eastAsia="Times New Roman"/>
          <w:i w:val="0"/>
          <w:color w:val="auto"/>
          <w:lang w:eastAsia="ru-RU"/>
        </w:rPr>
        <w:t>шинок</w:t>
      </w:r>
      <w:proofErr w:type="gramEnd"/>
      <w:r w:rsidR="00170EA1" w:rsidRPr="00170EA1">
        <w:rPr>
          <w:rFonts w:eastAsia="Times New Roman"/>
          <w:i w:val="0"/>
          <w:color w:val="auto"/>
          <w:lang w:eastAsia="ru-RU"/>
        </w:rPr>
        <w:t xml:space="preserve"> управления постоянный оперативный ток через автоматические выключатели поступает в цепи управления и защиты отдельных присоединений. </w:t>
      </w:r>
      <w:proofErr w:type="gramStart"/>
      <w:r w:rsidR="00170EA1" w:rsidRPr="00170EA1">
        <w:rPr>
          <w:rFonts w:eastAsia="Times New Roman"/>
          <w:i w:val="0"/>
          <w:color w:val="auto"/>
          <w:lang w:eastAsia="ru-RU"/>
        </w:rPr>
        <w:t>От</w:t>
      </w:r>
      <w:proofErr w:type="gramEnd"/>
      <w:r w:rsidR="00170EA1" w:rsidRPr="00170EA1">
        <w:rPr>
          <w:rFonts w:eastAsia="Times New Roman"/>
          <w:i w:val="0"/>
          <w:color w:val="auto"/>
          <w:lang w:eastAsia="ru-RU"/>
        </w:rPr>
        <w:t xml:space="preserve"> </w:t>
      </w:r>
      <w:proofErr w:type="gramStart"/>
      <w:r w:rsidR="00170EA1" w:rsidRPr="00170EA1">
        <w:rPr>
          <w:rFonts w:eastAsia="Times New Roman"/>
          <w:i w:val="0"/>
          <w:color w:val="auto"/>
          <w:lang w:eastAsia="ru-RU"/>
        </w:rPr>
        <w:t>шинок</w:t>
      </w:r>
      <w:proofErr w:type="gramEnd"/>
      <w:r w:rsidR="00170EA1" w:rsidRPr="00170EA1">
        <w:rPr>
          <w:rFonts w:eastAsia="Times New Roman"/>
          <w:i w:val="0"/>
          <w:color w:val="auto"/>
          <w:lang w:eastAsia="ru-RU"/>
        </w:rPr>
        <w:t xml:space="preserve"> сигнализации через автоматические выключатели питаются общие цепи центральной сигнализации и участковые шинки сигнализации. Питание ламп сигнализации положения выключателей, управляемых с ЩУ и непосредственно из КРУ 6 (10) кВ, осуществляется от мигающего плюса + ШС</w:t>
      </w:r>
      <w:proofErr w:type="gramStart"/>
      <w:r w:rsidR="00170EA1" w:rsidRPr="00170EA1">
        <w:rPr>
          <w:rFonts w:eastAsia="Times New Roman"/>
          <w:i w:val="0"/>
          <w:color w:val="auto"/>
          <w:lang w:eastAsia="ru-RU"/>
        </w:rPr>
        <w:t>IV</w:t>
      </w:r>
      <w:proofErr w:type="gramEnd"/>
      <w:r w:rsidR="00170EA1" w:rsidRPr="00170EA1">
        <w:rPr>
          <w:rFonts w:eastAsia="Times New Roman"/>
          <w:i w:val="0"/>
          <w:color w:val="auto"/>
          <w:lang w:eastAsia="ru-RU"/>
        </w:rPr>
        <w:t xml:space="preserve">. Взаимное расположение полюсов в пределах помещения ЩПТ должно быть одинаковым. Шины положительного полюса (+) красятся красным цветом, отрицательного (—) — синим,  </w:t>
      </w:r>
      <w:proofErr w:type="gramStart"/>
      <w:r w:rsidR="00170EA1" w:rsidRPr="00170EA1">
        <w:rPr>
          <w:rFonts w:eastAsia="Times New Roman"/>
          <w:i w:val="0"/>
          <w:color w:val="auto"/>
          <w:lang w:eastAsia="ru-RU"/>
        </w:rPr>
        <w:t>нулевая</w:t>
      </w:r>
      <w:proofErr w:type="gramEnd"/>
      <w:r w:rsidR="00170EA1" w:rsidRPr="00170EA1">
        <w:rPr>
          <w:rFonts w:eastAsia="Times New Roman"/>
          <w:i w:val="0"/>
          <w:color w:val="auto"/>
          <w:lang w:eastAsia="ru-RU"/>
        </w:rPr>
        <w:t xml:space="preserve"> – голубым. Цветное обозначение должно быть выполнено по всей длине шин. Все металлические части ЩПТ и вспомогательного оборудования должны быть выкрашены или иметь другое антикорроз</w:t>
      </w:r>
      <w:r>
        <w:rPr>
          <w:rFonts w:eastAsia="Times New Roman"/>
          <w:i w:val="0"/>
          <w:color w:val="auto"/>
          <w:lang w:eastAsia="ru-RU"/>
        </w:rPr>
        <w:t>ионное покрытие. Оборудование ЩПТ должно иметь чё</w:t>
      </w:r>
      <w:r w:rsidR="00170EA1" w:rsidRPr="00170EA1">
        <w:rPr>
          <w:rFonts w:eastAsia="Times New Roman"/>
          <w:i w:val="0"/>
          <w:color w:val="auto"/>
          <w:lang w:eastAsia="ru-RU"/>
        </w:rPr>
        <w:t xml:space="preserve">ткие надписи, которые указывают назначения отдельных цепей и панелей. Надписи должны выполняться на лицевой стороне устройств, а в случае обслуживания с двух сторон — также на задней стороне устройства.  Во всех цепях, отходящих от шин ЩПТ, устанавливаются автоматы (предохранители). В цепях АБ, зарядных агрегатов аварийного освещения, аварийных маслонасосов устанавливаются выключатели (автоматы). Для нормальной работы защит должна быть обеспечена </w:t>
      </w:r>
      <w:r w:rsidR="00170EA1" w:rsidRPr="00170EA1">
        <w:rPr>
          <w:rFonts w:eastAsia="Times New Roman"/>
          <w:i w:val="0"/>
          <w:color w:val="auto"/>
          <w:lang w:eastAsia="ru-RU"/>
        </w:rPr>
        <w:lastRenderedPageBreak/>
        <w:t>селективность работы максимальной</w:t>
      </w:r>
      <w:r w:rsidR="00170EA1" w:rsidRPr="00170EA1">
        <w:rPr>
          <w:rFonts w:ascii="Arial" w:eastAsia="Times New Roman" w:hAnsi="Arial" w:cs="Arial"/>
          <w:i w:val="0"/>
          <w:color w:val="auto"/>
          <w:sz w:val="20"/>
          <w:szCs w:val="20"/>
          <w:lang w:eastAsia="ru-RU"/>
        </w:rPr>
        <w:t xml:space="preserve"> </w:t>
      </w:r>
      <w:r w:rsidR="00170EA1" w:rsidRPr="00170EA1">
        <w:rPr>
          <w:rFonts w:eastAsia="Times New Roman"/>
          <w:i w:val="0"/>
          <w:color w:val="auto"/>
          <w:lang w:eastAsia="ru-RU"/>
        </w:rPr>
        <w:t>токовой защиты вводов питания ЩПТ с защитами, выполненными расцепителями максимального тока автоматических выключателей и предохранителями, которые установлены на присоединениях, отходящих от ЩПТ. </w:t>
      </w:r>
    </w:p>
    <w:p w:rsidR="00EB20EC" w:rsidRDefault="00170EA1" w:rsidP="00EB20EC">
      <w:pPr>
        <w:spacing w:before="120" w:after="0" w:line="240" w:lineRule="auto"/>
        <w:textAlignment w:val="baseline"/>
        <w:rPr>
          <w:rFonts w:eastAsia="TimesNewRomanPSMT"/>
          <w:i w:val="0"/>
          <w:color w:val="auto"/>
        </w:rPr>
      </w:pPr>
      <w:r w:rsidRPr="00EB20EC">
        <w:rPr>
          <w:rFonts w:eastAsia="TimesNewRomanPSMT"/>
          <w:i w:val="0"/>
          <w:color w:val="auto"/>
        </w:rPr>
        <w:t>Защиты, мониторинг, система поиска «земли», регистрация аварийных процессов в СОПТ.</w:t>
      </w:r>
    </w:p>
    <w:p w:rsidR="00170EA1" w:rsidRPr="00EB20EC" w:rsidRDefault="00170EA1" w:rsidP="00EB20EC">
      <w:pPr>
        <w:spacing w:before="120" w:after="120" w:line="240" w:lineRule="auto"/>
        <w:textAlignment w:val="baseline"/>
        <w:rPr>
          <w:rFonts w:eastAsia="TimesNewRomanPSMT"/>
          <w:i w:val="0"/>
          <w:color w:val="auto"/>
        </w:rPr>
      </w:pPr>
      <w:r w:rsidRPr="00EB20EC">
        <w:rPr>
          <w:bCs/>
          <w:i w:val="0"/>
          <w:color w:val="auto"/>
        </w:rPr>
        <w:t xml:space="preserve"> Защита от сверхтоков</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Для защиты от коротких замыканий и пере</w:t>
      </w:r>
      <w:r w:rsidR="00EB20EC">
        <w:rPr>
          <w:rFonts w:eastAsia="TimesNewRomanPSMT"/>
          <w:i w:val="0"/>
        </w:rPr>
        <w:t>грузок должна использоваться трё</w:t>
      </w:r>
      <w:r w:rsidRPr="00170EA1">
        <w:rPr>
          <w:rFonts w:eastAsia="TimesNewRomanPSMT"/>
          <w:i w:val="0"/>
        </w:rPr>
        <w:t>х- или двухуровневая система отключающих защитных аппаратов.</w:t>
      </w:r>
    </w:p>
    <w:p w:rsidR="00170EA1" w:rsidRPr="00170EA1" w:rsidRDefault="00170EA1" w:rsidP="00170EA1">
      <w:pPr>
        <w:autoSpaceDE w:val="0"/>
        <w:autoSpaceDN w:val="0"/>
        <w:adjustRightInd w:val="0"/>
        <w:spacing w:after="0" w:line="240" w:lineRule="auto"/>
        <w:contextualSpacing/>
        <w:jc w:val="both"/>
        <w:rPr>
          <w:rFonts w:eastAsia="TimesNewRomanPSMT"/>
          <w:i w:val="0"/>
        </w:rPr>
      </w:pPr>
      <w:r w:rsidRPr="00170EA1">
        <w:rPr>
          <w:rFonts w:eastAsia="TimesNewRomanPSMT"/>
          <w:i w:val="0"/>
        </w:rPr>
        <w:t>На верхних уровнях должны применяться комбинированные коммутационно-защитные аппараты с плавкими предохранителями, на нижнем уровне допускается применение автоматических выключателей.</w:t>
      </w:r>
      <w:r w:rsidR="00EB20EC">
        <w:rPr>
          <w:rFonts w:eastAsia="TimesNewRomanPSMT"/>
          <w:i w:val="0"/>
        </w:rPr>
        <w:t xml:space="preserve"> </w:t>
      </w:r>
      <w:proofErr w:type="gramStart"/>
      <w:r w:rsidRPr="00170EA1">
        <w:rPr>
          <w:rFonts w:eastAsia="TimesNewRomanPSMT"/>
          <w:i w:val="0"/>
        </w:rPr>
        <w:t xml:space="preserve">Номинальные напряжения защитных аппаратов должны соответствовать наибольшему рабочему напряжению в режимах уравнительного и ускоренного </w:t>
      </w:r>
      <w:r w:rsidR="00C67794">
        <w:rPr>
          <w:rFonts w:eastAsia="TimesNewRomanPSMT"/>
          <w:i w:val="0"/>
        </w:rPr>
        <w:t>зарядов аккумуляторной батареи.</w:t>
      </w:r>
      <w:proofErr w:type="gramEnd"/>
      <w:r w:rsidR="00C67794">
        <w:rPr>
          <w:rFonts w:eastAsia="TimesNewRomanPSMT"/>
          <w:i w:val="0"/>
        </w:rPr>
        <w:t xml:space="preserve"> </w:t>
      </w:r>
      <w:r w:rsidRPr="00170EA1">
        <w:rPr>
          <w:rFonts w:eastAsia="TimesNewRomanPSMT"/>
          <w:i w:val="0"/>
        </w:rPr>
        <w:t>На верхних уровнях защиты от коротких замыканий и перегрузок должны быть установлены плавкие предохранители, сертифицированные для применения в электроустановках постоянного тока соответствующего напряжения и категории применения. Отключающая способность, время срабатывания и чувствительность отключающих защитных аппаратов переменного тока, при использовании их в электроустановках постоянного тока, должны быть подтвер</w:t>
      </w:r>
      <w:r w:rsidR="00C67794">
        <w:rPr>
          <w:rFonts w:eastAsia="TimesNewRomanPSMT"/>
          <w:i w:val="0"/>
        </w:rPr>
        <w:t xml:space="preserve">ждены производителем аппаратов. </w:t>
      </w:r>
      <w:r w:rsidRPr="00170EA1">
        <w:rPr>
          <w:rFonts w:eastAsia="TimesNewRomanPSMT"/>
          <w:i w:val="0"/>
        </w:rPr>
        <w:t>Плавкие вставки должны иметь датчики состояния, а сигналы с датчиков должны отображаться в системе местной инд</w:t>
      </w:r>
      <w:r w:rsidR="00C67794">
        <w:rPr>
          <w:rFonts w:eastAsia="TimesNewRomanPSMT"/>
          <w:i w:val="0"/>
        </w:rPr>
        <w:t xml:space="preserve">икации и передаваться в АСУ ТП. </w:t>
      </w:r>
      <w:r w:rsidRPr="00170EA1">
        <w:rPr>
          <w:rFonts w:eastAsia="TimesNewRomanPSMT"/>
          <w:i w:val="0"/>
        </w:rPr>
        <w:t>Комбинированные коммутационно-защитные аппараты с плавкими вставками должны иметь датчики по</w:t>
      </w:r>
      <w:r w:rsidR="00C67794">
        <w:rPr>
          <w:rFonts w:eastAsia="TimesNewRomanPSMT"/>
          <w:i w:val="0"/>
        </w:rPr>
        <w:t>ложения «</w:t>
      </w:r>
      <w:proofErr w:type="gramStart"/>
      <w:r w:rsidR="00C67794">
        <w:rPr>
          <w:rFonts w:eastAsia="TimesNewRomanPSMT"/>
          <w:i w:val="0"/>
        </w:rPr>
        <w:t>включено</w:t>
      </w:r>
      <w:proofErr w:type="gramEnd"/>
      <w:r w:rsidR="00C67794">
        <w:rPr>
          <w:rFonts w:eastAsia="TimesNewRomanPSMT"/>
          <w:i w:val="0"/>
        </w:rPr>
        <w:t xml:space="preserve">/отключено», а </w:t>
      </w:r>
      <w:r w:rsidRPr="00170EA1">
        <w:rPr>
          <w:rFonts w:eastAsia="TimesNewRomanPSMT"/>
          <w:i w:val="0"/>
        </w:rPr>
        <w:t>сигналы с датчиков должны передава</w:t>
      </w:r>
      <w:r w:rsidR="00C67794">
        <w:rPr>
          <w:rFonts w:eastAsia="TimesNewRomanPSMT"/>
          <w:i w:val="0"/>
        </w:rPr>
        <w:t xml:space="preserve">ться в АСУ ТП. </w:t>
      </w:r>
      <w:r w:rsidRPr="00170EA1">
        <w:rPr>
          <w:rFonts w:eastAsia="TimesNewRomanPSMT"/>
          <w:i w:val="0"/>
        </w:rPr>
        <w:t>Конструкция защитных устройств верхних уровней должна обеспечивать их безопасное обслуживание и замену п</w:t>
      </w:r>
      <w:r w:rsidR="00C67794">
        <w:rPr>
          <w:rFonts w:eastAsia="TimesNewRomanPSMT"/>
          <w:i w:val="0"/>
        </w:rPr>
        <w:t>лавких вставок под напряжением.</w:t>
      </w:r>
      <w:r w:rsidRPr="00170EA1">
        <w:rPr>
          <w:rFonts w:eastAsia="TimesNewRomanPSMT"/>
          <w:i w:val="0"/>
        </w:rPr>
        <w:t xml:space="preserve"> В качестве защитных аппаратов нижнего уровня следует использовать автоматические выключатели или комбинированные аппараты</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«предохранитель</w:t>
      </w:r>
      <w:r w:rsidR="00C67794">
        <w:rPr>
          <w:rFonts w:eastAsia="TimesNewRomanPSMT"/>
          <w:i w:val="0"/>
        </w:rPr>
        <w:t xml:space="preserve"> </w:t>
      </w:r>
      <w:r w:rsidRPr="00170EA1">
        <w:rPr>
          <w:rFonts w:eastAsia="TimesNewRomanPSMT"/>
          <w:i w:val="0"/>
        </w:rPr>
        <w:t>-</w:t>
      </w:r>
      <w:r w:rsidR="00C67794">
        <w:rPr>
          <w:rFonts w:eastAsia="TimesNewRomanPSMT"/>
          <w:i w:val="0"/>
        </w:rPr>
        <w:t xml:space="preserve"> </w:t>
      </w:r>
      <w:r w:rsidRPr="00170EA1">
        <w:rPr>
          <w:rFonts w:eastAsia="TimesNewRomanPSMT"/>
          <w:i w:val="0"/>
        </w:rPr>
        <w:t xml:space="preserve">выключатель-разъединитель», </w:t>
      </w:r>
      <w:proofErr w:type="gramStart"/>
      <w:r w:rsidRPr="00170EA1">
        <w:rPr>
          <w:rFonts w:eastAsia="TimesNewRomanPSMT"/>
          <w:i w:val="0"/>
        </w:rPr>
        <w:t>сертифицированные</w:t>
      </w:r>
      <w:proofErr w:type="gramEnd"/>
      <w:r w:rsidRPr="00170EA1">
        <w:rPr>
          <w:rFonts w:eastAsia="TimesNewRomanPSMT"/>
          <w:i w:val="0"/>
        </w:rPr>
        <w:t xml:space="preserve"> для</w:t>
      </w:r>
    </w:p>
    <w:p w:rsidR="00170EA1" w:rsidRPr="00170EA1" w:rsidRDefault="00170EA1" w:rsidP="00C67794">
      <w:pPr>
        <w:autoSpaceDE w:val="0"/>
        <w:autoSpaceDN w:val="0"/>
        <w:adjustRightInd w:val="0"/>
        <w:spacing w:after="0" w:line="240" w:lineRule="auto"/>
        <w:jc w:val="both"/>
        <w:rPr>
          <w:rFonts w:eastAsia="TimesNewRomanPSMT"/>
          <w:i w:val="0"/>
        </w:rPr>
      </w:pPr>
      <w:r w:rsidRPr="00170EA1">
        <w:rPr>
          <w:rFonts w:eastAsia="TimesNewRomanPSMT"/>
          <w:i w:val="0"/>
        </w:rPr>
        <w:t>применения в элек</w:t>
      </w:r>
      <w:r w:rsidR="00C67794">
        <w:rPr>
          <w:rFonts w:eastAsia="TimesNewRomanPSMT"/>
          <w:i w:val="0"/>
        </w:rPr>
        <w:t xml:space="preserve">троустановках постоянного тока. </w:t>
      </w:r>
      <w:r w:rsidRPr="00170EA1">
        <w:rPr>
          <w:rFonts w:eastAsia="TimesNewRomanPSMT"/>
          <w:i w:val="0"/>
        </w:rPr>
        <w:t xml:space="preserve"> Параметры срабатывания отключающих защитных аппаратов нижнего уровня следует проверять по условиям отстройки от пусковых токов нагрузки </w:t>
      </w:r>
      <w:r w:rsidR="00C67794">
        <w:rPr>
          <w:rFonts w:eastAsia="TimesNewRomanPSMT"/>
          <w:i w:val="0"/>
        </w:rPr>
        <w:t xml:space="preserve">и от токов заряда и перезаряда ёмкости кабельной сети. </w:t>
      </w:r>
      <w:r w:rsidRPr="00170EA1">
        <w:rPr>
          <w:rFonts w:eastAsia="TimesNewRomanPSMT"/>
          <w:i w:val="0"/>
        </w:rPr>
        <w:t>Отключающие защитные аппараты всех уровней должны обеспечивать сел</w:t>
      </w:r>
      <w:r w:rsidR="00C67794">
        <w:rPr>
          <w:rFonts w:eastAsia="TimesNewRomanPSMT"/>
          <w:i w:val="0"/>
        </w:rPr>
        <w:t xml:space="preserve">ективное отключение сверхтоков. </w:t>
      </w:r>
      <w:r w:rsidRPr="00170EA1">
        <w:rPr>
          <w:rFonts w:eastAsia="TimesNewRomanPSMT"/>
          <w:i w:val="0"/>
        </w:rPr>
        <w:t xml:space="preserve">Количество запасных плавких вставок должно быть не </w:t>
      </w:r>
      <w:proofErr w:type="gramStart"/>
      <w:r w:rsidRPr="00170EA1">
        <w:rPr>
          <w:rFonts w:eastAsia="TimesNewRomanPSMT"/>
          <w:i w:val="0"/>
        </w:rPr>
        <w:t>менее удвоенного</w:t>
      </w:r>
      <w:proofErr w:type="gramEnd"/>
      <w:r w:rsidRPr="00170EA1">
        <w:rPr>
          <w:rFonts w:eastAsia="TimesNewRomanPSMT"/>
          <w:i w:val="0"/>
        </w:rPr>
        <w:t xml:space="preserve"> количества вставок, установленных в СОПТ, номинальные параметры запасных вставок должны соотве</w:t>
      </w:r>
      <w:r w:rsidR="00C67794">
        <w:rPr>
          <w:rFonts w:eastAsia="TimesNewRomanPSMT"/>
          <w:i w:val="0"/>
        </w:rPr>
        <w:t xml:space="preserve">тствовать установленным в СОПТ. </w:t>
      </w:r>
      <w:r w:rsidRPr="00170EA1">
        <w:rPr>
          <w:rFonts w:eastAsia="TimesNewRomanPSMT"/>
          <w:i w:val="0"/>
        </w:rPr>
        <w:t>При срабатывании плавкого предохранителя, замене подлежат п</w:t>
      </w:r>
      <w:r w:rsidR="00C67794">
        <w:rPr>
          <w:rFonts w:eastAsia="TimesNewRomanPSMT"/>
          <w:i w:val="0"/>
        </w:rPr>
        <w:t xml:space="preserve">лавкие вставки в обоих полюсах. </w:t>
      </w:r>
      <w:r w:rsidRPr="00170EA1">
        <w:rPr>
          <w:rFonts w:eastAsia="TimesNewRomanPSMT"/>
          <w:i w:val="0"/>
        </w:rPr>
        <w:t>Отключающие защитные аппараты должны быть чувствительными к дуговым коротким замыканиям.</w:t>
      </w:r>
    </w:p>
    <w:p w:rsidR="00170EA1" w:rsidRPr="00C67794" w:rsidRDefault="00170EA1" w:rsidP="00C67794">
      <w:pPr>
        <w:autoSpaceDE w:val="0"/>
        <w:autoSpaceDN w:val="0"/>
        <w:adjustRightInd w:val="0"/>
        <w:spacing w:before="120" w:after="120" w:line="240" w:lineRule="auto"/>
        <w:rPr>
          <w:bCs/>
          <w:i w:val="0"/>
          <w:color w:val="auto"/>
        </w:rPr>
      </w:pPr>
      <w:r w:rsidRPr="00C67794">
        <w:rPr>
          <w:bCs/>
          <w:i w:val="0"/>
          <w:color w:val="auto"/>
        </w:rPr>
        <w:t>Защита от перенапряжений</w:t>
      </w:r>
    </w:p>
    <w:p w:rsidR="00170EA1" w:rsidRPr="00170EA1" w:rsidRDefault="00170EA1" w:rsidP="00170EA1">
      <w:pPr>
        <w:autoSpaceDE w:val="0"/>
        <w:autoSpaceDN w:val="0"/>
        <w:adjustRightInd w:val="0"/>
        <w:spacing w:after="0" w:line="240" w:lineRule="auto"/>
        <w:contextualSpacing/>
        <w:jc w:val="both"/>
        <w:rPr>
          <w:rFonts w:eastAsia="TimesNewRomanPSMT"/>
          <w:i w:val="0"/>
        </w:rPr>
      </w:pPr>
      <w:r w:rsidRPr="00170EA1">
        <w:rPr>
          <w:rFonts w:eastAsia="TimesNewRomanPSMT"/>
          <w:i w:val="0"/>
        </w:rPr>
        <w:lastRenderedPageBreak/>
        <w:t xml:space="preserve">СОПТ должна иметь устройства защиты от </w:t>
      </w:r>
      <w:proofErr w:type="gramStart"/>
      <w:r w:rsidRPr="00170EA1">
        <w:rPr>
          <w:rFonts w:eastAsia="TimesNewRomanPSMT"/>
          <w:i w:val="0"/>
        </w:rPr>
        <w:t>импульсных</w:t>
      </w:r>
      <w:proofErr w:type="gramEnd"/>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перенапряжений, обусловленных работой молниезащиты, коммутационных</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xml:space="preserve">аппаратов, короткими замыканиями </w:t>
      </w:r>
      <w:proofErr w:type="gramStart"/>
      <w:r w:rsidRPr="00170EA1">
        <w:rPr>
          <w:rFonts w:eastAsia="TimesNewRomanPSMT"/>
          <w:i w:val="0"/>
        </w:rPr>
        <w:t>в</w:t>
      </w:r>
      <w:proofErr w:type="gramEnd"/>
      <w:r w:rsidRPr="00170EA1">
        <w:rPr>
          <w:rFonts w:eastAsia="TimesNewRomanPSMT"/>
          <w:i w:val="0"/>
        </w:rPr>
        <w:t xml:space="preserve"> высоковольтных распределительных</w:t>
      </w:r>
    </w:p>
    <w:p w:rsidR="00C67794" w:rsidRDefault="00C67794" w:rsidP="00C67794">
      <w:pPr>
        <w:autoSpaceDE w:val="0"/>
        <w:autoSpaceDN w:val="0"/>
        <w:adjustRightInd w:val="0"/>
        <w:spacing w:after="0" w:line="240" w:lineRule="auto"/>
        <w:jc w:val="both"/>
        <w:rPr>
          <w:rFonts w:eastAsia="TimesNewRomanPSMT"/>
          <w:i w:val="0"/>
        </w:rPr>
      </w:pPr>
      <w:r>
        <w:rPr>
          <w:rFonts w:eastAsia="TimesNewRomanPSMT"/>
          <w:i w:val="0"/>
        </w:rPr>
        <w:t>устройствах подстанции</w:t>
      </w:r>
      <w:proofErr w:type="gramStart"/>
      <w:r>
        <w:rPr>
          <w:rFonts w:eastAsia="TimesNewRomanPSMT"/>
          <w:i w:val="0"/>
        </w:rPr>
        <w:t xml:space="preserve"> </w:t>
      </w:r>
      <w:r w:rsidR="00170EA1" w:rsidRPr="00170EA1">
        <w:rPr>
          <w:rFonts w:eastAsia="TimesNewRomanPSMT"/>
          <w:i w:val="0"/>
        </w:rPr>
        <w:t>В</w:t>
      </w:r>
      <w:proofErr w:type="gramEnd"/>
      <w:r w:rsidR="00170EA1" w:rsidRPr="00170EA1">
        <w:rPr>
          <w:rFonts w:eastAsia="TimesNewRomanPSMT"/>
          <w:i w:val="0"/>
        </w:rPr>
        <w:t xml:space="preserve"> ЩПТ для защиты </w:t>
      </w:r>
      <w:r>
        <w:rPr>
          <w:rFonts w:eastAsia="TimesNewRomanPSMT"/>
          <w:i w:val="0"/>
        </w:rPr>
        <w:t xml:space="preserve">от перенапряжений рекомендуется </w:t>
      </w:r>
      <w:r w:rsidR="00170EA1" w:rsidRPr="00170EA1">
        <w:rPr>
          <w:rFonts w:eastAsia="TimesNewRomanPSMT"/>
          <w:i w:val="0"/>
        </w:rPr>
        <w:t>использовать кремниевые диоды, подключаемые через плавкие предохраните</w:t>
      </w:r>
      <w:r>
        <w:rPr>
          <w:rFonts w:eastAsia="TimesNewRomanPSMT"/>
          <w:i w:val="0"/>
        </w:rPr>
        <w:t>ли между полюсами сборок и землё</w:t>
      </w:r>
      <w:r w:rsidR="00170EA1" w:rsidRPr="00170EA1">
        <w:rPr>
          <w:rFonts w:eastAsia="TimesNewRomanPSMT"/>
          <w:i w:val="0"/>
        </w:rPr>
        <w:t>й. Диоды должны иметь номинальный ток не менее 160 А. Величина тока утечки устройства в течение срока эксплуатации объекта не должна превышать допустимое значение по сопротивлению полюсов</w:t>
      </w:r>
      <w:r>
        <w:rPr>
          <w:rFonts w:eastAsia="TimesNewRomanPSMT"/>
          <w:i w:val="0"/>
        </w:rPr>
        <w:t xml:space="preserve"> сети относительно земли. </w:t>
      </w:r>
      <w:r w:rsidR="00170EA1" w:rsidRPr="00170EA1">
        <w:rPr>
          <w:rFonts w:eastAsia="TimesNewRomanPSMT"/>
          <w:i w:val="0"/>
        </w:rPr>
        <w:t>Необходимо обеспечить контроль  исправности устрой</w:t>
      </w:r>
      <w:r>
        <w:rPr>
          <w:rFonts w:eastAsia="TimesNewRomanPSMT"/>
          <w:i w:val="0"/>
        </w:rPr>
        <w:t xml:space="preserve">ства защиты от перенапряжений. </w:t>
      </w:r>
    </w:p>
    <w:p w:rsidR="00170EA1" w:rsidRPr="00C67794" w:rsidRDefault="00170EA1" w:rsidP="00C67794">
      <w:pPr>
        <w:autoSpaceDE w:val="0"/>
        <w:autoSpaceDN w:val="0"/>
        <w:adjustRightInd w:val="0"/>
        <w:spacing w:before="120" w:after="120" w:line="240" w:lineRule="auto"/>
        <w:jc w:val="both"/>
        <w:rPr>
          <w:rFonts w:eastAsia="TimesNewRomanPSMT"/>
          <w:i w:val="0"/>
        </w:rPr>
      </w:pPr>
      <w:r w:rsidRPr="00170EA1">
        <w:rPr>
          <w:bCs/>
          <w:i w:val="0"/>
          <w:color w:val="1F497D" w:themeColor="text2"/>
        </w:rPr>
        <w:t xml:space="preserve"> </w:t>
      </w:r>
      <w:r w:rsidRPr="00C67794">
        <w:rPr>
          <w:bCs/>
          <w:i w:val="0"/>
          <w:color w:val="auto"/>
        </w:rPr>
        <w:t>Мониторинг СОПТ</w:t>
      </w:r>
    </w:p>
    <w:p w:rsidR="00170EA1" w:rsidRPr="00170EA1" w:rsidRDefault="00170EA1" w:rsidP="00C67794">
      <w:pPr>
        <w:autoSpaceDE w:val="0"/>
        <w:autoSpaceDN w:val="0"/>
        <w:adjustRightInd w:val="0"/>
        <w:spacing w:after="0" w:line="240" w:lineRule="auto"/>
        <w:jc w:val="both"/>
        <w:rPr>
          <w:rFonts w:eastAsia="TimesNewRomanPSMT"/>
          <w:i w:val="0"/>
        </w:rPr>
      </w:pPr>
      <w:r w:rsidRPr="00170EA1">
        <w:rPr>
          <w:rFonts w:eastAsia="TimesNewRomanPSMT"/>
          <w:i w:val="0"/>
        </w:rPr>
        <w:t xml:space="preserve"> Мониторинг СОПТ должен обеспечивать автоматический</w:t>
      </w:r>
    </w:p>
    <w:p w:rsidR="00170EA1" w:rsidRPr="00170EA1" w:rsidRDefault="00170EA1" w:rsidP="00C67794">
      <w:pPr>
        <w:autoSpaceDE w:val="0"/>
        <w:autoSpaceDN w:val="0"/>
        <w:adjustRightInd w:val="0"/>
        <w:spacing w:after="0" w:line="240" w:lineRule="auto"/>
        <w:jc w:val="both"/>
        <w:rPr>
          <w:rFonts w:eastAsia="TimesNewRomanPSMT"/>
          <w:i w:val="0"/>
        </w:rPr>
      </w:pPr>
      <w:r w:rsidRPr="00170EA1">
        <w:rPr>
          <w:rFonts w:eastAsia="TimesNewRomanPSMT"/>
          <w:i w:val="0"/>
        </w:rPr>
        <w:t>контроль и регистрацию параметров режима СОПТ, оповещение дежурного</w:t>
      </w:r>
    </w:p>
    <w:p w:rsidR="00170EA1" w:rsidRPr="00170EA1" w:rsidRDefault="00170EA1" w:rsidP="00C67794">
      <w:pPr>
        <w:autoSpaceDE w:val="0"/>
        <w:autoSpaceDN w:val="0"/>
        <w:adjustRightInd w:val="0"/>
        <w:spacing w:after="0" w:line="240" w:lineRule="auto"/>
        <w:jc w:val="both"/>
        <w:rPr>
          <w:rFonts w:eastAsia="TimesNewRomanPSMT"/>
          <w:i w:val="0"/>
        </w:rPr>
      </w:pPr>
      <w:r w:rsidRPr="00170EA1">
        <w:rPr>
          <w:rFonts w:eastAsia="TimesNewRomanPSMT"/>
          <w:i w:val="0"/>
        </w:rPr>
        <w:t>персонала об отклонениях параметров</w:t>
      </w:r>
      <w:r w:rsidR="00C67794">
        <w:rPr>
          <w:rFonts w:eastAsia="TimesNewRomanPSMT"/>
          <w:i w:val="0"/>
        </w:rPr>
        <w:t xml:space="preserve"> режима от допустимых значений.</w:t>
      </w:r>
      <w:r w:rsidRPr="00170EA1">
        <w:rPr>
          <w:rFonts w:eastAsia="TimesNewRomanPSMT"/>
          <w:i w:val="0"/>
        </w:rPr>
        <w:t xml:space="preserve"> Должен быть обеспечен контроль с автоматической регистрацией</w:t>
      </w:r>
    </w:p>
    <w:p w:rsidR="00170EA1" w:rsidRPr="00170EA1" w:rsidRDefault="00170EA1" w:rsidP="00C67794">
      <w:pPr>
        <w:autoSpaceDE w:val="0"/>
        <w:autoSpaceDN w:val="0"/>
        <w:adjustRightInd w:val="0"/>
        <w:spacing w:after="0" w:line="240" w:lineRule="auto"/>
        <w:jc w:val="both"/>
        <w:rPr>
          <w:rFonts w:eastAsia="TimesNewRomanPSMT"/>
          <w:i w:val="0"/>
        </w:rPr>
      </w:pPr>
      <w:r w:rsidRPr="00170EA1">
        <w:rPr>
          <w:rFonts w:eastAsia="TimesNewRomanPSMT"/>
          <w:i w:val="0"/>
        </w:rPr>
        <w:t>и сообщениями о недопустимых отклонениях следующих параметров:</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тока заряда АБ;</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пульсаций тока заряда АБ;</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напряжений между выводами АБ (напряжений групп аккумуляторов);</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напряжений на сборках ЩПТ;</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пульсаций напряжения на выходе ЗУ;</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сопротивлений изоляции полюсов распределительной сети относительно «земли».</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Должен быть обеспечен контроль с автоматической регистрацией и</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сообщениями об изменениях:</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целостности цепи АБ (обрыв);</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симметрии напряжений групп аккумуляторов АБ;</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исправности ЗУ;</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положения коммутационных аппаратов цепи ввода АБ и ЩПТ.</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На ЩПТ должны быть устройства отображения параметров режима СОПТ и состояния защитных аппаратов. Отображению на ЩПТ подлежат следующие параметры:</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напряжения на сборках;</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сопротивления изоляции полюсов сети относительно "земли";</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состояния плавких вставок предохранителей;</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целостности цепи АБ и исправности ЗУ;</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ток в цепи АБ;</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напряжения групп аккумуляторов АБ;</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xml:space="preserve">- напряжений </w:t>
      </w:r>
      <w:r w:rsidR="00C67794">
        <w:rPr>
          <w:rFonts w:eastAsia="TimesNewRomanPSMT"/>
          <w:i w:val="0"/>
        </w:rPr>
        <w:t>между полюсами ввода АБ и «землё</w:t>
      </w:r>
      <w:r w:rsidRPr="00170EA1">
        <w:rPr>
          <w:rFonts w:eastAsia="TimesNewRomanPSMT"/>
          <w:i w:val="0"/>
        </w:rPr>
        <w:t>й».</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xml:space="preserve"> В ШРОТ, при необходимости, могут быть установлены устройства</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отображения:</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напряжения на сборках;</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состояния плавких вставок предохранителей.</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lastRenderedPageBreak/>
        <w:t>Следует предусматривать пос</w:t>
      </w:r>
      <w:r w:rsidR="00C67794">
        <w:rPr>
          <w:rFonts w:eastAsia="TimesNewRomanPSMT"/>
          <w:i w:val="0"/>
        </w:rPr>
        <w:t xml:space="preserve">тоянный мониторинг обесточенных </w:t>
      </w:r>
      <w:r w:rsidRPr="00170EA1">
        <w:rPr>
          <w:rFonts w:eastAsia="TimesNewRomanPSMT"/>
          <w:i w:val="0"/>
        </w:rPr>
        <w:t>цепей аварийного освещения, с</w:t>
      </w:r>
      <w:r w:rsidR="00C67794">
        <w:rPr>
          <w:rFonts w:eastAsia="TimesNewRomanPSMT"/>
          <w:i w:val="0"/>
        </w:rPr>
        <w:t xml:space="preserve"> целью контроля их целостности, </w:t>
      </w:r>
      <w:r w:rsidRPr="00170EA1">
        <w:rPr>
          <w:rFonts w:eastAsia="TimesNewRomanPSMT"/>
          <w:i w:val="0"/>
        </w:rPr>
        <w:t xml:space="preserve">своевременного выявления коротких </w:t>
      </w:r>
      <w:r w:rsidR="00846717">
        <w:rPr>
          <w:rFonts w:eastAsia="TimesNewRomanPSMT"/>
          <w:i w:val="0"/>
        </w:rPr>
        <w:t>замыканий и замыканий на землю.</w:t>
      </w:r>
      <w:r w:rsidRPr="00170EA1">
        <w:rPr>
          <w:rFonts w:eastAsia="TimesNewRomanPSMT"/>
          <w:i w:val="0"/>
        </w:rPr>
        <w:t xml:space="preserve"> Устройство контроля изоляции должно выполнять автоматиче</w:t>
      </w:r>
      <w:r w:rsidR="00846717">
        <w:rPr>
          <w:rFonts w:eastAsia="TimesNewRomanPSMT"/>
          <w:i w:val="0"/>
        </w:rPr>
        <w:t xml:space="preserve">ское </w:t>
      </w:r>
      <w:r w:rsidRPr="00170EA1">
        <w:rPr>
          <w:rFonts w:eastAsia="TimesNewRomanPSMT"/>
          <w:i w:val="0"/>
        </w:rPr>
        <w:t>измерение сопротивления изоляции полюс</w:t>
      </w:r>
      <w:r w:rsidR="00846717">
        <w:rPr>
          <w:rFonts w:eastAsia="TimesNewRomanPSMT"/>
          <w:i w:val="0"/>
        </w:rPr>
        <w:t xml:space="preserve">ов сети СОПТ относительно земли </w:t>
      </w:r>
      <w:r w:rsidRPr="00170EA1">
        <w:rPr>
          <w:rFonts w:eastAsia="TimesNewRomanPSMT"/>
          <w:i w:val="0"/>
        </w:rPr>
        <w:t>и выдавать сигнал в АСУ ТП, при сн</w:t>
      </w:r>
      <w:r w:rsidR="00846717">
        <w:rPr>
          <w:rFonts w:eastAsia="TimesNewRomanPSMT"/>
          <w:i w:val="0"/>
        </w:rPr>
        <w:t xml:space="preserve">ижении сопротивления одного или </w:t>
      </w:r>
      <w:r w:rsidRPr="00170EA1">
        <w:rPr>
          <w:rFonts w:eastAsia="TimesNewRomanPSMT"/>
          <w:i w:val="0"/>
        </w:rPr>
        <w:t>одноврем</w:t>
      </w:r>
      <w:r w:rsidR="00846717">
        <w:rPr>
          <w:rFonts w:eastAsia="TimesNewRomanPSMT"/>
          <w:i w:val="0"/>
        </w:rPr>
        <w:t xml:space="preserve">енно двух полюсов ниже 135 кОм. </w:t>
      </w:r>
      <w:r w:rsidRPr="00170EA1">
        <w:rPr>
          <w:rFonts w:eastAsia="TimesNewRomanPSMT"/>
          <w:i w:val="0"/>
        </w:rPr>
        <w:t xml:space="preserve"> На каждом ЩПТ должны рег</w:t>
      </w:r>
      <w:r w:rsidR="00846717">
        <w:rPr>
          <w:rFonts w:eastAsia="TimesNewRomanPSMT"/>
          <w:i w:val="0"/>
        </w:rPr>
        <w:t xml:space="preserve">истрироваться средствами АСУ ТП </w:t>
      </w:r>
      <w:r w:rsidRPr="00170EA1">
        <w:rPr>
          <w:rFonts w:eastAsia="TimesNewRomanPSMT"/>
          <w:i w:val="0"/>
        </w:rPr>
        <w:t>сигналы о положении комму</w:t>
      </w:r>
      <w:r w:rsidR="00846717">
        <w:rPr>
          <w:rFonts w:eastAsia="TimesNewRomanPSMT"/>
          <w:i w:val="0"/>
        </w:rPr>
        <w:t xml:space="preserve">тационных аппаратов и состоянии </w:t>
      </w:r>
      <w:r w:rsidRPr="00170EA1">
        <w:rPr>
          <w:rFonts w:eastAsia="TimesNewRomanPSMT"/>
          <w:i w:val="0"/>
        </w:rPr>
        <w:t>плавких предохранителей, сигналы неисправностей и аналоговые сигналы</w:t>
      </w:r>
    </w:p>
    <w:p w:rsidR="00846717" w:rsidRDefault="00170EA1" w:rsidP="00846717">
      <w:pPr>
        <w:autoSpaceDE w:val="0"/>
        <w:autoSpaceDN w:val="0"/>
        <w:adjustRightInd w:val="0"/>
        <w:spacing w:after="0" w:line="240" w:lineRule="auto"/>
        <w:jc w:val="both"/>
        <w:rPr>
          <w:rFonts w:eastAsia="TimesNewRomanPSMT"/>
          <w:i w:val="0"/>
        </w:rPr>
      </w:pPr>
      <w:r w:rsidRPr="00170EA1">
        <w:rPr>
          <w:rFonts w:eastAsia="TimesNewRomanPSMT"/>
          <w:i w:val="0"/>
        </w:rPr>
        <w:t>контролируемых параметров</w:t>
      </w:r>
      <w:r w:rsidR="00846717">
        <w:rPr>
          <w:rFonts w:eastAsia="TimesNewRomanPSMT"/>
          <w:i w:val="0"/>
        </w:rPr>
        <w:t>.</w:t>
      </w:r>
      <w:r w:rsidRPr="00170EA1">
        <w:rPr>
          <w:rFonts w:eastAsia="TimesNewRomanPSMT"/>
          <w:i w:val="0"/>
        </w:rPr>
        <w:t xml:space="preserve"> </w:t>
      </w:r>
    </w:p>
    <w:p w:rsidR="00170EA1" w:rsidRPr="00846717" w:rsidRDefault="00170EA1" w:rsidP="00846717">
      <w:pPr>
        <w:autoSpaceDE w:val="0"/>
        <w:autoSpaceDN w:val="0"/>
        <w:adjustRightInd w:val="0"/>
        <w:spacing w:before="120" w:after="120" w:line="240" w:lineRule="auto"/>
        <w:jc w:val="both"/>
        <w:rPr>
          <w:rFonts w:eastAsia="TimesNewRomanPSMT"/>
          <w:i w:val="0"/>
          <w:color w:val="auto"/>
        </w:rPr>
      </w:pPr>
      <w:r w:rsidRPr="00846717">
        <w:rPr>
          <w:rFonts w:eastAsia="TimesNewRomanPSMT"/>
          <w:bCs/>
          <w:i w:val="0"/>
          <w:color w:val="auto"/>
        </w:rPr>
        <w:t>Система поиска «земли»</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xml:space="preserve">СОПТ должна иметь систему поиска </w:t>
      </w:r>
      <w:r w:rsidR="00846717">
        <w:rPr>
          <w:rFonts w:eastAsia="TimesNewRomanPSMT"/>
          <w:i w:val="0"/>
        </w:rPr>
        <w:t xml:space="preserve">«земли», состоящую из двух </w:t>
      </w:r>
      <w:r w:rsidRPr="00170EA1">
        <w:rPr>
          <w:rFonts w:eastAsia="TimesNewRomanPSMT"/>
          <w:i w:val="0"/>
        </w:rPr>
        <w:t>основных частей:</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стационарной для автоматического выявления секции шин или сборок</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xml:space="preserve">ЩПТ, на </w:t>
      </w:r>
      <w:proofErr w:type="gramStart"/>
      <w:r w:rsidRPr="00170EA1">
        <w:rPr>
          <w:rFonts w:eastAsia="TimesNewRomanPSMT"/>
          <w:i w:val="0"/>
        </w:rPr>
        <w:t>присоединениях</w:t>
      </w:r>
      <w:proofErr w:type="gramEnd"/>
      <w:r w:rsidRPr="00170EA1">
        <w:rPr>
          <w:rFonts w:eastAsia="TimesNewRomanPSMT"/>
          <w:i w:val="0"/>
        </w:rPr>
        <w:t xml:space="preserve"> которых произошло снижение сопротивления</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изоляции относительно земли;</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xml:space="preserve">- </w:t>
      </w:r>
      <w:proofErr w:type="gramStart"/>
      <w:r w:rsidRPr="00170EA1">
        <w:rPr>
          <w:rFonts w:eastAsia="TimesNewRomanPSMT"/>
          <w:i w:val="0"/>
        </w:rPr>
        <w:t>переносной</w:t>
      </w:r>
      <w:proofErr w:type="gramEnd"/>
      <w:r w:rsidRPr="00170EA1">
        <w:rPr>
          <w:rFonts w:eastAsia="TimesNewRomanPSMT"/>
          <w:i w:val="0"/>
        </w:rPr>
        <w:t>, в виде специализированного прибора для ручного поиска</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местоположения дефекта изоляции.</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Устройства поиска «земли» должны сохранять ра</w:t>
      </w:r>
      <w:r w:rsidR="00846717">
        <w:rPr>
          <w:rFonts w:eastAsia="TimesNewRomanPSMT"/>
          <w:i w:val="0"/>
        </w:rPr>
        <w:t>ботоспособность при изменениях ё</w:t>
      </w:r>
      <w:r w:rsidRPr="00170EA1">
        <w:rPr>
          <w:rFonts w:eastAsia="TimesNewRomanPSMT"/>
          <w:i w:val="0"/>
        </w:rPr>
        <w:t>мкости распределительной сети комплекта СОПТ относительно земли, обусловленных изменением коммутационного состояния цепей взаиморезервирования компонентов СОПТ.</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xml:space="preserve"> Устройства контроля изоляции и поиска земли не должны производить помехоэмиссию в распределительную сеть СОПТ сигналов, способных вызывать ложные срабатывания РЗА. Инжектируемый в сеть ток не должен превышать 1,8 мА.</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Системы поиска «земли» должны иметь аттестационные заключения ОАО «ФСК ЕЭС».</w:t>
      </w:r>
    </w:p>
    <w:p w:rsidR="00170EA1" w:rsidRPr="00170EA1" w:rsidRDefault="00170EA1" w:rsidP="0047044A">
      <w:pPr>
        <w:autoSpaceDE w:val="0"/>
        <w:autoSpaceDN w:val="0"/>
        <w:adjustRightInd w:val="0"/>
        <w:spacing w:before="120" w:after="120" w:line="240" w:lineRule="auto"/>
        <w:jc w:val="both"/>
        <w:rPr>
          <w:rFonts w:eastAsia="TimesNewRomanPSMT"/>
          <w:bCs/>
          <w:i w:val="0"/>
          <w:color w:val="1F497D" w:themeColor="text2"/>
        </w:rPr>
      </w:pPr>
      <w:r w:rsidRPr="00170EA1">
        <w:rPr>
          <w:rFonts w:eastAsia="TimesNewRomanPSMT"/>
          <w:bCs/>
          <w:i w:val="0"/>
          <w:color w:val="1F497D" w:themeColor="text2"/>
        </w:rPr>
        <w:t xml:space="preserve"> </w:t>
      </w:r>
      <w:r w:rsidRPr="0047044A">
        <w:rPr>
          <w:rFonts w:eastAsia="TimesNewRomanPSMT"/>
          <w:bCs/>
          <w:i w:val="0"/>
          <w:color w:val="auto"/>
        </w:rPr>
        <w:t>Регистрация аварийных процессов и событий СОПТ</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Регистрация аварийных процессов и событий в СОПТ должна</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выполняться средствами АСУ ТП.</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Рекомендуемый состав регистрируемых аналоговых параметров:</w:t>
      </w:r>
    </w:p>
    <w:p w:rsidR="00170EA1" w:rsidRPr="00170EA1" w:rsidRDefault="00170EA1" w:rsidP="00170EA1">
      <w:pPr>
        <w:autoSpaceDE w:val="0"/>
        <w:autoSpaceDN w:val="0"/>
        <w:adjustRightInd w:val="0"/>
        <w:spacing w:after="0" w:line="240" w:lineRule="auto"/>
        <w:jc w:val="both"/>
        <w:rPr>
          <w:rFonts w:eastAsia="TimesNewRomanPSMT"/>
          <w:i w:val="0"/>
        </w:rPr>
      </w:pPr>
      <w:r w:rsidRPr="00170EA1">
        <w:rPr>
          <w:rFonts w:eastAsia="TimesNewRomanPSMT"/>
          <w:i w:val="0"/>
        </w:rPr>
        <w:t>- межполюсное напряжение на вводной сборке ЩПТ;</w:t>
      </w:r>
    </w:p>
    <w:p w:rsidR="0047044A" w:rsidRDefault="0047044A" w:rsidP="0047044A">
      <w:pPr>
        <w:autoSpaceDE w:val="0"/>
        <w:autoSpaceDN w:val="0"/>
        <w:adjustRightInd w:val="0"/>
        <w:spacing w:after="0" w:line="240" w:lineRule="auto"/>
        <w:jc w:val="both"/>
        <w:rPr>
          <w:rFonts w:eastAsia="TimesNewRomanPSMT"/>
          <w:i w:val="0"/>
        </w:rPr>
      </w:pPr>
      <w:r>
        <w:rPr>
          <w:rFonts w:eastAsia="TimesNewRomanPSMT"/>
          <w:i w:val="0"/>
        </w:rPr>
        <w:t>- токи в цепях АБ и ЗУ;</w:t>
      </w:r>
    </w:p>
    <w:p w:rsidR="00E26140" w:rsidRPr="0047044A" w:rsidRDefault="00170EA1" w:rsidP="0047044A">
      <w:pPr>
        <w:autoSpaceDE w:val="0"/>
        <w:autoSpaceDN w:val="0"/>
        <w:adjustRightInd w:val="0"/>
        <w:spacing w:after="0" w:line="240" w:lineRule="auto"/>
        <w:jc w:val="both"/>
        <w:rPr>
          <w:rFonts w:eastAsia="TimesNewRomanPSMT"/>
          <w:i w:val="0"/>
        </w:rPr>
      </w:pPr>
      <w:r w:rsidRPr="00170EA1">
        <w:rPr>
          <w:rFonts w:eastAsia="TimesNewRomanPSMT"/>
          <w:i w:val="0"/>
        </w:rPr>
        <w:t>- напряжения полюсов вводной сборки ЩПТ относительно «земли».</w:t>
      </w:r>
    </w:p>
    <w:p w:rsidR="00E26140" w:rsidRPr="00AE7606" w:rsidRDefault="00AE7606" w:rsidP="00AE7606">
      <w:pPr>
        <w:pStyle w:val="1"/>
        <w:spacing w:before="120" w:after="120"/>
        <w:rPr>
          <w:rFonts w:ascii="Times New Roman" w:eastAsia="Times New Roman" w:hAnsi="Times New Roman" w:cs="Times New Roman"/>
          <w:b w:val="0"/>
          <w:i w:val="0"/>
          <w:color w:val="auto"/>
          <w:lang w:eastAsia="ru-RU"/>
        </w:rPr>
      </w:pPr>
      <w:bookmarkStart w:id="8" w:name="_Toc421111107"/>
      <w:r>
        <w:rPr>
          <w:rFonts w:ascii="Times New Roman" w:eastAsia="Times New Roman" w:hAnsi="Times New Roman" w:cs="Times New Roman"/>
          <w:b w:val="0"/>
          <w:i w:val="0"/>
          <w:color w:val="auto"/>
          <w:lang w:eastAsia="ru-RU"/>
        </w:rPr>
        <w:tab/>
      </w:r>
      <w:bookmarkStart w:id="9" w:name="_GoBack"/>
      <w:bookmarkEnd w:id="9"/>
      <w:r w:rsidR="00E26140" w:rsidRPr="00AE7606">
        <w:rPr>
          <w:rFonts w:ascii="Times New Roman" w:eastAsia="Times New Roman" w:hAnsi="Times New Roman" w:cs="Times New Roman"/>
          <w:b w:val="0"/>
          <w:i w:val="0"/>
          <w:color w:val="auto"/>
          <w:lang w:eastAsia="ru-RU"/>
        </w:rPr>
        <w:t>9.9. Техническая документация, приборы и инвентарь для эксплуатации АБ, ремонты.</w:t>
      </w:r>
      <w:bookmarkEnd w:id="8"/>
    </w:p>
    <w:p w:rsidR="006B7E16" w:rsidRPr="006B7E16" w:rsidRDefault="006B7E16" w:rsidP="003B0432">
      <w:pPr>
        <w:widowControl w:val="0"/>
        <w:overflowPunct w:val="0"/>
        <w:autoSpaceDE w:val="0"/>
        <w:autoSpaceDN w:val="0"/>
        <w:adjustRightInd w:val="0"/>
        <w:spacing w:after="0" w:line="240" w:lineRule="auto"/>
        <w:jc w:val="both"/>
        <w:rPr>
          <w:rFonts w:eastAsia="Times New Roman"/>
          <w:i w:val="0"/>
          <w:color w:val="auto"/>
          <w:lang w:eastAsia="ru-RU"/>
        </w:rPr>
      </w:pPr>
      <w:r w:rsidRPr="006B7E16">
        <w:rPr>
          <w:rFonts w:eastAsia="Times New Roman"/>
          <w:i w:val="0"/>
          <w:color w:val="auto"/>
          <w:lang w:eastAsia="ru-RU"/>
        </w:rPr>
        <w:t>По каждой аккумуляторной батарее должна иметься следующая техническая документация:</w:t>
      </w:r>
    </w:p>
    <w:p w:rsidR="006B7E16" w:rsidRPr="006B7E16" w:rsidRDefault="003B0432" w:rsidP="003B0432">
      <w:pPr>
        <w:widowControl w:val="0"/>
        <w:overflowPunct w:val="0"/>
        <w:autoSpaceDE w:val="0"/>
        <w:autoSpaceDN w:val="0"/>
        <w:adjustRightInd w:val="0"/>
        <w:spacing w:after="0" w:line="240" w:lineRule="auto"/>
        <w:jc w:val="both"/>
        <w:rPr>
          <w:rFonts w:eastAsia="Times New Roman"/>
          <w:i w:val="0"/>
          <w:color w:val="auto"/>
          <w:lang w:eastAsia="ru-RU"/>
        </w:rPr>
      </w:pPr>
      <w:r>
        <w:rPr>
          <w:rFonts w:eastAsia="Times New Roman"/>
          <w:i w:val="0"/>
          <w:color w:val="auto"/>
          <w:lang w:eastAsia="ru-RU"/>
        </w:rPr>
        <w:t xml:space="preserve"> - </w:t>
      </w:r>
      <w:r w:rsidR="006B7E16" w:rsidRPr="006B7E16">
        <w:rPr>
          <w:rFonts w:eastAsia="Times New Roman"/>
          <w:i w:val="0"/>
          <w:color w:val="auto"/>
          <w:lang w:eastAsia="ru-RU"/>
        </w:rPr>
        <w:t>проектные материалы;</w:t>
      </w:r>
    </w:p>
    <w:p w:rsidR="006B7E16" w:rsidRPr="006B7E16" w:rsidRDefault="003B0432" w:rsidP="003B0432">
      <w:pPr>
        <w:widowControl w:val="0"/>
        <w:overflowPunct w:val="0"/>
        <w:autoSpaceDE w:val="0"/>
        <w:autoSpaceDN w:val="0"/>
        <w:adjustRightInd w:val="0"/>
        <w:spacing w:after="0" w:line="240" w:lineRule="auto"/>
        <w:jc w:val="both"/>
        <w:rPr>
          <w:rFonts w:eastAsia="Times New Roman"/>
          <w:i w:val="0"/>
          <w:color w:val="auto"/>
          <w:lang w:eastAsia="ru-RU"/>
        </w:rPr>
      </w:pPr>
      <w:r>
        <w:rPr>
          <w:rFonts w:eastAsia="Times New Roman"/>
          <w:i w:val="0"/>
          <w:color w:val="auto"/>
          <w:lang w:eastAsia="ru-RU"/>
        </w:rPr>
        <w:t xml:space="preserve"> - материалы по приё</w:t>
      </w:r>
      <w:r w:rsidR="006B7E16" w:rsidRPr="006B7E16">
        <w:rPr>
          <w:rFonts w:eastAsia="Times New Roman"/>
          <w:i w:val="0"/>
          <w:color w:val="auto"/>
          <w:lang w:eastAsia="ru-RU"/>
        </w:rPr>
        <w:t xml:space="preserve">мке батареи из монтажа (протоколы анализа воды и кислоты, протоколы по формировочному заряду, по циклам разряд-заряд, </w:t>
      </w:r>
      <w:r w:rsidR="006B7E16" w:rsidRPr="006B7E16">
        <w:rPr>
          <w:rFonts w:eastAsia="Times New Roman"/>
          <w:i w:val="0"/>
          <w:color w:val="auto"/>
          <w:lang w:eastAsia="ru-RU"/>
        </w:rPr>
        <w:lastRenderedPageBreak/>
        <w:t>контрольным разрядам, протокол измерения сопротивл</w:t>
      </w:r>
      <w:r>
        <w:rPr>
          <w:rFonts w:eastAsia="Times New Roman"/>
          <w:i w:val="0"/>
          <w:color w:val="auto"/>
          <w:lang w:eastAsia="ru-RU"/>
        </w:rPr>
        <w:t>ения изоляции батареи, акты приё</w:t>
      </w:r>
      <w:r w:rsidR="006B7E16" w:rsidRPr="006B7E16">
        <w:rPr>
          <w:rFonts w:eastAsia="Times New Roman"/>
          <w:i w:val="0"/>
          <w:color w:val="auto"/>
          <w:lang w:eastAsia="ru-RU"/>
        </w:rPr>
        <w:t>мки);</w:t>
      </w:r>
    </w:p>
    <w:p w:rsidR="006B7E16" w:rsidRPr="006B7E16" w:rsidRDefault="003B0432" w:rsidP="003B0432">
      <w:pPr>
        <w:widowControl w:val="0"/>
        <w:overflowPunct w:val="0"/>
        <w:autoSpaceDE w:val="0"/>
        <w:autoSpaceDN w:val="0"/>
        <w:adjustRightInd w:val="0"/>
        <w:spacing w:after="0" w:line="240" w:lineRule="auto"/>
        <w:jc w:val="both"/>
        <w:rPr>
          <w:rFonts w:eastAsia="Times New Roman"/>
          <w:i w:val="0"/>
          <w:color w:val="auto"/>
          <w:lang w:eastAsia="ru-RU"/>
        </w:rPr>
      </w:pPr>
      <w:r>
        <w:rPr>
          <w:rFonts w:eastAsia="Times New Roman"/>
          <w:i w:val="0"/>
          <w:color w:val="auto"/>
          <w:lang w:eastAsia="ru-RU"/>
        </w:rPr>
        <w:t xml:space="preserve"> - </w:t>
      </w:r>
      <w:r w:rsidR="006B7E16" w:rsidRPr="006B7E16">
        <w:rPr>
          <w:rFonts w:eastAsia="Times New Roman"/>
          <w:i w:val="0"/>
          <w:color w:val="auto"/>
          <w:lang w:eastAsia="ru-RU"/>
        </w:rPr>
        <w:t>местная инструкция по эксплуатации;</w:t>
      </w:r>
    </w:p>
    <w:p w:rsidR="006B7E16" w:rsidRPr="006B7E16" w:rsidRDefault="003B0432" w:rsidP="003B0432">
      <w:pPr>
        <w:widowControl w:val="0"/>
        <w:overflowPunct w:val="0"/>
        <w:autoSpaceDE w:val="0"/>
        <w:autoSpaceDN w:val="0"/>
        <w:adjustRightInd w:val="0"/>
        <w:spacing w:after="0" w:line="240" w:lineRule="auto"/>
        <w:jc w:val="both"/>
        <w:rPr>
          <w:rFonts w:eastAsia="Times New Roman"/>
          <w:i w:val="0"/>
          <w:color w:val="auto"/>
          <w:lang w:eastAsia="ru-RU"/>
        </w:rPr>
      </w:pPr>
      <w:r>
        <w:rPr>
          <w:rFonts w:eastAsia="Times New Roman"/>
          <w:i w:val="0"/>
          <w:color w:val="auto"/>
          <w:lang w:eastAsia="ru-RU"/>
        </w:rPr>
        <w:t xml:space="preserve"> - акты приё</w:t>
      </w:r>
      <w:r w:rsidR="006B7E16" w:rsidRPr="006B7E16">
        <w:rPr>
          <w:rFonts w:eastAsia="Times New Roman"/>
          <w:i w:val="0"/>
          <w:color w:val="auto"/>
          <w:lang w:eastAsia="ru-RU"/>
        </w:rPr>
        <w:t>мки из ремонта;</w:t>
      </w:r>
    </w:p>
    <w:p w:rsidR="006B7E16" w:rsidRPr="006B7E16" w:rsidRDefault="003B0432" w:rsidP="003B0432">
      <w:pPr>
        <w:widowControl w:val="0"/>
        <w:overflowPunct w:val="0"/>
        <w:autoSpaceDE w:val="0"/>
        <w:autoSpaceDN w:val="0"/>
        <w:adjustRightInd w:val="0"/>
        <w:spacing w:after="0" w:line="240" w:lineRule="auto"/>
        <w:jc w:val="both"/>
        <w:rPr>
          <w:rFonts w:eastAsia="Times New Roman"/>
          <w:i w:val="0"/>
          <w:color w:val="auto"/>
          <w:lang w:eastAsia="ru-RU"/>
        </w:rPr>
      </w:pPr>
      <w:r>
        <w:rPr>
          <w:rFonts w:eastAsia="Times New Roman"/>
          <w:i w:val="0"/>
          <w:color w:val="auto"/>
          <w:lang w:eastAsia="ru-RU"/>
        </w:rPr>
        <w:t xml:space="preserve"> - </w:t>
      </w:r>
      <w:r w:rsidR="006B7E16" w:rsidRPr="006B7E16">
        <w:rPr>
          <w:rFonts w:eastAsia="Times New Roman"/>
          <w:i w:val="0"/>
          <w:color w:val="auto"/>
          <w:lang w:eastAsia="ru-RU"/>
        </w:rPr>
        <w:t>протоколы плановых и внеплановых анализов электролита, анализов вновь получаемой серной кислоты;</w:t>
      </w:r>
    </w:p>
    <w:p w:rsidR="006B7E16" w:rsidRPr="006B7E16" w:rsidRDefault="003B0432" w:rsidP="003B0432">
      <w:pPr>
        <w:widowControl w:val="0"/>
        <w:overflowPunct w:val="0"/>
        <w:autoSpaceDE w:val="0"/>
        <w:autoSpaceDN w:val="0"/>
        <w:adjustRightInd w:val="0"/>
        <w:spacing w:after="0" w:line="240" w:lineRule="auto"/>
        <w:jc w:val="both"/>
        <w:rPr>
          <w:rFonts w:eastAsia="Times New Roman"/>
          <w:i w:val="0"/>
          <w:color w:val="auto"/>
          <w:lang w:eastAsia="ru-RU"/>
        </w:rPr>
      </w:pPr>
      <w:r>
        <w:rPr>
          <w:rFonts w:eastAsia="Times New Roman"/>
          <w:i w:val="0"/>
          <w:color w:val="auto"/>
          <w:lang w:eastAsia="ru-RU"/>
        </w:rPr>
        <w:t xml:space="preserve"> - </w:t>
      </w:r>
      <w:r w:rsidR="006B7E16" w:rsidRPr="006B7E16">
        <w:rPr>
          <w:rFonts w:eastAsia="Times New Roman"/>
          <w:i w:val="0"/>
          <w:color w:val="auto"/>
          <w:lang w:eastAsia="ru-RU"/>
        </w:rPr>
        <w:t>действующие государственные стандарты технических условий на серную аккумуляторную кислоту и дистиллированную воду.</w:t>
      </w:r>
    </w:p>
    <w:p w:rsidR="006B7E16" w:rsidRPr="006B7E16" w:rsidRDefault="003B0432" w:rsidP="003B0432">
      <w:pPr>
        <w:widowControl w:val="0"/>
        <w:overflowPunct w:val="0"/>
        <w:autoSpaceDE w:val="0"/>
        <w:autoSpaceDN w:val="0"/>
        <w:adjustRightInd w:val="0"/>
        <w:spacing w:after="0" w:line="240" w:lineRule="auto"/>
        <w:jc w:val="both"/>
        <w:rPr>
          <w:rFonts w:eastAsia="Times New Roman"/>
          <w:i w:val="0"/>
          <w:color w:val="auto"/>
          <w:lang w:eastAsia="ru-RU"/>
        </w:rPr>
      </w:pPr>
      <w:r>
        <w:rPr>
          <w:rFonts w:eastAsia="Times New Roman"/>
          <w:i w:val="0"/>
          <w:color w:val="auto"/>
          <w:lang w:eastAsia="ru-RU"/>
        </w:rPr>
        <w:t xml:space="preserve">С </w:t>
      </w:r>
      <w:r w:rsidR="006B7E16" w:rsidRPr="006B7E16">
        <w:rPr>
          <w:rFonts w:eastAsia="Times New Roman"/>
          <w:i w:val="0"/>
          <w:color w:val="auto"/>
          <w:lang w:eastAsia="ru-RU"/>
        </w:rPr>
        <w:t>момента вво</w:t>
      </w:r>
      <w:r>
        <w:rPr>
          <w:rFonts w:eastAsia="Times New Roman"/>
          <w:i w:val="0"/>
          <w:color w:val="auto"/>
          <w:lang w:eastAsia="ru-RU"/>
        </w:rPr>
        <w:t>да батареи в эксплуатацию на неё</w:t>
      </w:r>
      <w:r w:rsidR="006B7E16" w:rsidRPr="006B7E16">
        <w:rPr>
          <w:rFonts w:eastAsia="Times New Roman"/>
          <w:i w:val="0"/>
          <w:color w:val="auto"/>
          <w:lang w:eastAsia="ru-RU"/>
        </w:rPr>
        <w:t xml:space="preserve"> заводится журнал. Рекомендуемая форма </w:t>
      </w:r>
      <w:r>
        <w:rPr>
          <w:rFonts w:eastAsia="Times New Roman"/>
          <w:i w:val="0"/>
          <w:color w:val="auto"/>
          <w:lang w:eastAsia="ru-RU"/>
        </w:rPr>
        <w:t>журнала приведена в приложении 1</w:t>
      </w:r>
      <w:r w:rsidR="006B7E16" w:rsidRPr="006B7E16">
        <w:rPr>
          <w:rFonts w:eastAsia="Times New Roman"/>
          <w:i w:val="0"/>
          <w:color w:val="auto"/>
          <w:lang w:eastAsia="ru-RU"/>
        </w:rPr>
        <w:t>.</w:t>
      </w:r>
    </w:p>
    <w:p w:rsidR="006B7E16" w:rsidRPr="006B7E16" w:rsidRDefault="006B7E16" w:rsidP="003B0432">
      <w:pPr>
        <w:widowControl w:val="0"/>
        <w:overflowPunct w:val="0"/>
        <w:autoSpaceDE w:val="0"/>
        <w:autoSpaceDN w:val="0"/>
        <w:adjustRightInd w:val="0"/>
        <w:spacing w:after="0" w:line="240" w:lineRule="auto"/>
        <w:jc w:val="both"/>
        <w:rPr>
          <w:rFonts w:eastAsia="Times New Roman"/>
          <w:i w:val="0"/>
          <w:color w:val="auto"/>
          <w:lang w:eastAsia="ru-RU"/>
        </w:rPr>
      </w:pPr>
      <w:r w:rsidRPr="006B7E16">
        <w:rPr>
          <w:rFonts w:eastAsia="Times New Roman"/>
          <w:i w:val="0"/>
          <w:color w:val="auto"/>
          <w:lang w:eastAsia="ru-RU"/>
        </w:rPr>
        <w:t>При проведении уравнительных зарядов, контрольных разрядов и последующих зарядов, измерениях со</w:t>
      </w:r>
      <w:r w:rsidR="003B0432">
        <w:rPr>
          <w:rFonts w:eastAsia="Times New Roman"/>
          <w:i w:val="0"/>
          <w:color w:val="auto"/>
          <w:lang w:eastAsia="ru-RU"/>
        </w:rPr>
        <w:t>противления изоляции запись ведё</w:t>
      </w:r>
      <w:r w:rsidRPr="006B7E16">
        <w:rPr>
          <w:rFonts w:eastAsia="Times New Roman"/>
          <w:i w:val="0"/>
          <w:color w:val="auto"/>
          <w:lang w:eastAsia="ru-RU"/>
        </w:rPr>
        <w:t>тся на отдельных листах в журнале.</w:t>
      </w:r>
    </w:p>
    <w:p w:rsidR="006B7E16" w:rsidRPr="006B7E16" w:rsidRDefault="003B0432"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Pr>
          <w:rFonts w:eastAsia="Times New Roman"/>
          <w:i w:val="0"/>
          <w:color w:val="auto"/>
          <w:lang w:eastAsia="ru-RU"/>
        </w:rPr>
        <w:t>Приложение № 1</w:t>
      </w:r>
    </w:p>
    <w:p w:rsidR="006B7E16" w:rsidRPr="003B0432" w:rsidRDefault="006B7E16" w:rsidP="006B7E16">
      <w:pPr>
        <w:widowControl w:val="0"/>
        <w:overflowPunct w:val="0"/>
        <w:autoSpaceDE w:val="0"/>
        <w:autoSpaceDN w:val="0"/>
        <w:adjustRightInd w:val="0"/>
        <w:spacing w:after="0" w:line="240" w:lineRule="auto"/>
        <w:ind w:firstLine="284"/>
        <w:jc w:val="center"/>
        <w:rPr>
          <w:rFonts w:eastAsia="Times New Roman"/>
          <w:i w:val="0"/>
          <w:color w:val="auto"/>
          <w:sz w:val="20"/>
          <w:szCs w:val="20"/>
          <w:lang w:eastAsia="ru-RU"/>
        </w:rPr>
      </w:pPr>
      <w:r w:rsidRPr="003B0432">
        <w:rPr>
          <w:rFonts w:eastAsia="Times New Roman"/>
          <w:i w:val="0"/>
          <w:color w:val="auto"/>
          <w:sz w:val="20"/>
          <w:szCs w:val="20"/>
          <w:lang w:eastAsia="ru-RU"/>
        </w:rPr>
        <w:t>ФОРМА ЖУРНАЛА АККУМУЛЯТОРНОЙ БАТАРЕИ</w:t>
      </w:r>
    </w:p>
    <w:p w:rsidR="006B7E16" w:rsidRPr="006B7E16" w:rsidRDefault="006B7E16" w:rsidP="006B7E16">
      <w:pPr>
        <w:widowControl w:val="0"/>
        <w:overflowPunct w:val="0"/>
        <w:autoSpaceDE w:val="0"/>
        <w:autoSpaceDN w:val="0"/>
        <w:adjustRightInd w:val="0"/>
        <w:spacing w:after="0" w:line="240" w:lineRule="auto"/>
        <w:ind w:firstLine="284"/>
        <w:jc w:val="center"/>
        <w:rPr>
          <w:rFonts w:eastAsia="Times New Roman"/>
          <w:i w:val="0"/>
          <w:color w:val="auto"/>
          <w:lang w:eastAsia="ru-RU"/>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551"/>
        <w:gridCol w:w="1047"/>
        <w:gridCol w:w="1124"/>
        <w:gridCol w:w="960"/>
        <w:gridCol w:w="1170"/>
        <w:gridCol w:w="351"/>
        <w:gridCol w:w="351"/>
        <w:gridCol w:w="351"/>
        <w:gridCol w:w="351"/>
        <w:gridCol w:w="351"/>
        <w:gridCol w:w="351"/>
        <w:gridCol w:w="351"/>
        <w:gridCol w:w="351"/>
        <w:gridCol w:w="351"/>
        <w:gridCol w:w="351"/>
      </w:tblGrid>
      <w:tr w:rsidR="006B7E16" w:rsidRPr="006B7E16" w:rsidTr="00170EA1">
        <w:tc>
          <w:tcPr>
            <w:tcW w:w="551" w:type="dxa"/>
            <w:tcBorders>
              <w:top w:val="single" w:sz="6" w:space="0" w:color="auto"/>
              <w:left w:val="single" w:sz="6" w:space="0" w:color="auto"/>
              <w:bottom w:val="nil"/>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Дата</w:t>
            </w:r>
          </w:p>
        </w:tc>
        <w:tc>
          <w:tcPr>
            <w:tcW w:w="2171" w:type="dxa"/>
            <w:gridSpan w:val="2"/>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 xml:space="preserve">Напряжение подзаряда аккумуляторов, </w:t>
            </w:r>
            <w:proofErr w:type="gramStart"/>
            <w:r w:rsidRPr="006B7E16">
              <w:rPr>
                <w:rFonts w:eastAsia="Times New Roman"/>
                <w:i w:val="0"/>
                <w:color w:val="auto"/>
                <w:lang w:eastAsia="ru-RU"/>
              </w:rPr>
              <w:t>В</w:t>
            </w:r>
            <w:proofErr w:type="gramEnd"/>
          </w:p>
        </w:tc>
        <w:tc>
          <w:tcPr>
            <w:tcW w:w="2130" w:type="dxa"/>
            <w:gridSpan w:val="2"/>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Ток подзаряда аккумуляторов, А</w:t>
            </w:r>
          </w:p>
        </w:tc>
        <w:tc>
          <w:tcPr>
            <w:tcW w:w="3510" w:type="dxa"/>
            <w:gridSpan w:val="10"/>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Плотность электролита, г/см</w:t>
            </w:r>
            <w:r w:rsidRPr="006B7E16">
              <w:rPr>
                <w:rFonts w:eastAsia="Times New Roman"/>
                <w:i w:val="0"/>
                <w:color w:val="auto"/>
                <w:vertAlign w:val="superscript"/>
                <w:lang w:eastAsia="ru-RU"/>
              </w:rPr>
              <w:t>3</w:t>
            </w:r>
            <w:r w:rsidRPr="006B7E16">
              <w:rPr>
                <w:rFonts w:eastAsia="Times New Roman"/>
                <w:i w:val="0"/>
                <w:color w:val="auto"/>
                <w:lang w:eastAsia="ru-RU"/>
              </w:rPr>
              <w:t xml:space="preserve">, и напряжение на аккумуляторах, </w:t>
            </w:r>
            <w:proofErr w:type="gramStart"/>
            <w:r w:rsidRPr="006B7E16">
              <w:rPr>
                <w:rFonts w:eastAsia="Times New Roman"/>
                <w:i w:val="0"/>
                <w:color w:val="auto"/>
                <w:lang w:eastAsia="ru-RU"/>
              </w:rPr>
              <w:t>В</w:t>
            </w:r>
            <w:proofErr w:type="gramEnd"/>
            <w:r w:rsidRPr="006B7E16">
              <w:rPr>
                <w:rFonts w:eastAsia="Times New Roman"/>
                <w:i w:val="0"/>
                <w:color w:val="auto"/>
                <w:lang w:eastAsia="ru-RU"/>
              </w:rPr>
              <w:t>, по номеру аккумуляторов</w:t>
            </w:r>
          </w:p>
        </w:tc>
      </w:tr>
      <w:tr w:rsidR="006B7E16" w:rsidRPr="006B7E16" w:rsidTr="00170EA1">
        <w:tc>
          <w:tcPr>
            <w:tcW w:w="551" w:type="dxa"/>
            <w:tcBorders>
              <w:top w:val="nil"/>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1047"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основных</w:t>
            </w:r>
          </w:p>
        </w:tc>
        <w:tc>
          <w:tcPr>
            <w:tcW w:w="1124"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добавочных</w:t>
            </w:r>
          </w:p>
        </w:tc>
        <w:tc>
          <w:tcPr>
            <w:tcW w:w="960"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основных</w:t>
            </w:r>
          </w:p>
        </w:tc>
        <w:tc>
          <w:tcPr>
            <w:tcW w:w="1170"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добавочных</w:t>
            </w:r>
          </w:p>
        </w:tc>
        <w:tc>
          <w:tcPr>
            <w:tcW w:w="351"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w:t>
            </w:r>
          </w:p>
        </w:tc>
        <w:tc>
          <w:tcPr>
            <w:tcW w:w="351"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w:t>
            </w:r>
          </w:p>
        </w:tc>
        <w:tc>
          <w:tcPr>
            <w:tcW w:w="351"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w:t>
            </w:r>
          </w:p>
        </w:tc>
        <w:tc>
          <w:tcPr>
            <w:tcW w:w="351"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w:t>
            </w:r>
          </w:p>
        </w:tc>
        <w:tc>
          <w:tcPr>
            <w:tcW w:w="351"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w:t>
            </w:r>
          </w:p>
        </w:tc>
        <w:tc>
          <w:tcPr>
            <w:tcW w:w="351"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w:t>
            </w:r>
          </w:p>
        </w:tc>
        <w:tc>
          <w:tcPr>
            <w:tcW w:w="351"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w:t>
            </w:r>
          </w:p>
        </w:tc>
        <w:tc>
          <w:tcPr>
            <w:tcW w:w="351"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w:t>
            </w:r>
          </w:p>
        </w:tc>
        <w:tc>
          <w:tcPr>
            <w:tcW w:w="351"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w:t>
            </w:r>
          </w:p>
        </w:tc>
        <w:tc>
          <w:tcPr>
            <w:tcW w:w="351" w:type="dxa"/>
            <w:tcBorders>
              <w:top w:val="single" w:sz="6" w:space="0" w:color="auto"/>
              <w:left w:val="single" w:sz="6" w:space="0" w:color="auto"/>
              <w:bottom w:val="single" w:sz="6" w:space="0" w:color="auto"/>
              <w:right w:val="single" w:sz="6" w:space="0" w:color="auto"/>
            </w:tcBorders>
            <w:hideMark/>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w:t>
            </w:r>
          </w:p>
        </w:tc>
      </w:tr>
      <w:tr w:rsidR="006B7E16" w:rsidRPr="006B7E16" w:rsidTr="00170EA1">
        <w:tc>
          <w:tcPr>
            <w:tcW w:w="551"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1047"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1124"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960"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1170"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351"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351"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351"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351"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351"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351"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351"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351"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351"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c>
          <w:tcPr>
            <w:tcW w:w="351" w:type="dxa"/>
            <w:tcBorders>
              <w:top w:val="single" w:sz="6" w:space="0" w:color="auto"/>
              <w:left w:val="single" w:sz="6" w:space="0" w:color="auto"/>
              <w:bottom w:val="single" w:sz="6" w:space="0" w:color="auto"/>
              <w:right w:val="single" w:sz="6" w:space="0" w:color="auto"/>
            </w:tcBorders>
          </w:tcPr>
          <w:p w:rsidR="006B7E16" w:rsidRPr="006B7E16" w:rsidRDefault="006B7E16" w:rsidP="00221E7A">
            <w:pPr>
              <w:widowControl w:val="0"/>
              <w:overflowPunct w:val="0"/>
              <w:autoSpaceDE w:val="0"/>
              <w:autoSpaceDN w:val="0"/>
              <w:adjustRightInd w:val="0"/>
              <w:spacing w:after="0" w:line="240" w:lineRule="auto"/>
              <w:jc w:val="center"/>
              <w:rPr>
                <w:rFonts w:eastAsia="Times New Roman"/>
                <w:i w:val="0"/>
                <w:color w:val="auto"/>
                <w:lang w:eastAsia="ru-RU"/>
              </w:rPr>
            </w:pPr>
          </w:p>
        </w:tc>
      </w:tr>
    </w:tbl>
    <w:p w:rsidR="006B7E16" w:rsidRPr="006B7E16" w:rsidRDefault="006B7E16" w:rsidP="00221E7A">
      <w:pPr>
        <w:widowControl w:val="0"/>
        <w:overflowPunct w:val="0"/>
        <w:autoSpaceDE w:val="0"/>
        <w:autoSpaceDN w:val="0"/>
        <w:adjustRightInd w:val="0"/>
        <w:spacing w:after="0" w:line="240" w:lineRule="auto"/>
        <w:ind w:firstLine="284"/>
        <w:jc w:val="center"/>
        <w:rPr>
          <w:rFonts w:eastAsia="Times New Roman"/>
          <w:i w:val="0"/>
          <w:color w:val="auto"/>
          <w:lang w:eastAsia="ru-RU"/>
        </w:rPr>
      </w:pP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2139"/>
        <w:gridCol w:w="2992"/>
        <w:gridCol w:w="1296"/>
        <w:gridCol w:w="1935"/>
      </w:tblGrid>
      <w:tr w:rsidR="006B7E16" w:rsidRPr="006B7E16" w:rsidTr="00170EA1">
        <w:trPr>
          <w:cantSplit/>
        </w:trPr>
        <w:tc>
          <w:tcPr>
            <w:tcW w:w="5131" w:type="dxa"/>
            <w:gridSpan w:val="2"/>
            <w:tcBorders>
              <w:top w:val="single" w:sz="6" w:space="0" w:color="auto"/>
              <w:left w:val="single" w:sz="6" w:space="0" w:color="auto"/>
              <w:bottom w:val="single" w:sz="6" w:space="0" w:color="auto"/>
              <w:right w:val="single" w:sz="6" w:space="0" w:color="auto"/>
            </w:tcBorders>
            <w:hideMark/>
          </w:tcPr>
          <w:p w:rsidR="006B7E16" w:rsidRPr="006B7E16" w:rsidRDefault="006B7E16" w:rsidP="006B7E16">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Неисправности, замеченные при обходах и осмотрах</w:t>
            </w:r>
          </w:p>
        </w:tc>
        <w:tc>
          <w:tcPr>
            <w:tcW w:w="3231" w:type="dxa"/>
            <w:gridSpan w:val="2"/>
            <w:tcBorders>
              <w:top w:val="single" w:sz="6" w:space="0" w:color="auto"/>
              <w:left w:val="single" w:sz="6" w:space="0" w:color="auto"/>
              <w:bottom w:val="single" w:sz="6" w:space="0" w:color="auto"/>
              <w:right w:val="single" w:sz="6" w:space="0" w:color="auto"/>
            </w:tcBorders>
            <w:hideMark/>
          </w:tcPr>
          <w:p w:rsidR="006B7E16" w:rsidRPr="006B7E16" w:rsidRDefault="006B7E16" w:rsidP="006B7E16">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Доливки и ремонты</w:t>
            </w:r>
          </w:p>
        </w:tc>
      </w:tr>
      <w:tr w:rsidR="006B7E16" w:rsidRPr="006B7E16" w:rsidTr="00170EA1">
        <w:tc>
          <w:tcPr>
            <w:tcW w:w="2139" w:type="dxa"/>
            <w:tcBorders>
              <w:top w:val="single" w:sz="6" w:space="0" w:color="auto"/>
              <w:left w:val="single" w:sz="6" w:space="0" w:color="auto"/>
              <w:bottom w:val="single" w:sz="6" w:space="0" w:color="auto"/>
              <w:right w:val="single" w:sz="6" w:space="0" w:color="auto"/>
            </w:tcBorders>
            <w:hideMark/>
          </w:tcPr>
          <w:p w:rsidR="006B7E16" w:rsidRPr="006B7E16" w:rsidRDefault="006B7E16" w:rsidP="006B7E16">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Дата</w:t>
            </w:r>
          </w:p>
        </w:tc>
        <w:tc>
          <w:tcPr>
            <w:tcW w:w="2992" w:type="dxa"/>
            <w:tcBorders>
              <w:top w:val="single" w:sz="6" w:space="0" w:color="auto"/>
              <w:left w:val="single" w:sz="6" w:space="0" w:color="auto"/>
              <w:bottom w:val="single" w:sz="6" w:space="0" w:color="auto"/>
              <w:right w:val="single" w:sz="6" w:space="0" w:color="auto"/>
            </w:tcBorders>
            <w:hideMark/>
          </w:tcPr>
          <w:p w:rsidR="006B7E16" w:rsidRPr="006B7E16" w:rsidRDefault="006B7E16" w:rsidP="006B7E16">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Содержание</w:t>
            </w:r>
          </w:p>
        </w:tc>
        <w:tc>
          <w:tcPr>
            <w:tcW w:w="1296" w:type="dxa"/>
            <w:tcBorders>
              <w:top w:val="single" w:sz="6" w:space="0" w:color="auto"/>
              <w:left w:val="single" w:sz="6" w:space="0" w:color="auto"/>
              <w:bottom w:val="single" w:sz="6" w:space="0" w:color="auto"/>
              <w:right w:val="single" w:sz="6" w:space="0" w:color="auto"/>
            </w:tcBorders>
            <w:hideMark/>
          </w:tcPr>
          <w:p w:rsidR="006B7E16" w:rsidRPr="006B7E16" w:rsidRDefault="006B7E16" w:rsidP="006B7E16">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Дата</w:t>
            </w:r>
          </w:p>
        </w:tc>
        <w:tc>
          <w:tcPr>
            <w:tcW w:w="1935" w:type="dxa"/>
            <w:tcBorders>
              <w:top w:val="single" w:sz="6" w:space="0" w:color="auto"/>
              <w:left w:val="single" w:sz="6" w:space="0" w:color="auto"/>
              <w:bottom w:val="single" w:sz="6" w:space="0" w:color="auto"/>
              <w:right w:val="single" w:sz="6" w:space="0" w:color="auto"/>
            </w:tcBorders>
            <w:hideMark/>
          </w:tcPr>
          <w:p w:rsidR="006B7E16" w:rsidRPr="006B7E16" w:rsidRDefault="006B7E16" w:rsidP="006B7E16">
            <w:pPr>
              <w:widowControl w:val="0"/>
              <w:overflowPunct w:val="0"/>
              <w:autoSpaceDE w:val="0"/>
              <w:autoSpaceDN w:val="0"/>
              <w:adjustRightInd w:val="0"/>
              <w:spacing w:after="0" w:line="240" w:lineRule="auto"/>
              <w:jc w:val="center"/>
              <w:rPr>
                <w:rFonts w:eastAsia="Times New Roman"/>
                <w:i w:val="0"/>
                <w:color w:val="auto"/>
                <w:lang w:eastAsia="ru-RU"/>
              </w:rPr>
            </w:pPr>
            <w:r w:rsidRPr="006B7E16">
              <w:rPr>
                <w:rFonts w:eastAsia="Times New Roman"/>
                <w:i w:val="0"/>
                <w:color w:val="auto"/>
                <w:lang w:eastAsia="ru-RU"/>
              </w:rPr>
              <w:t>Содержание</w:t>
            </w:r>
          </w:p>
        </w:tc>
      </w:tr>
      <w:tr w:rsidR="006B7E16" w:rsidRPr="006B7E16" w:rsidTr="00170EA1">
        <w:tc>
          <w:tcPr>
            <w:tcW w:w="2139" w:type="dxa"/>
            <w:tcBorders>
              <w:top w:val="single" w:sz="6" w:space="0" w:color="auto"/>
              <w:left w:val="single" w:sz="6" w:space="0" w:color="auto"/>
              <w:bottom w:val="single" w:sz="6" w:space="0" w:color="auto"/>
              <w:right w:val="single" w:sz="6" w:space="0" w:color="auto"/>
            </w:tcBorders>
          </w:tcPr>
          <w:p w:rsidR="006B7E16" w:rsidRPr="006B7E16" w:rsidRDefault="006B7E16" w:rsidP="006B7E16">
            <w:pPr>
              <w:widowControl w:val="0"/>
              <w:overflowPunct w:val="0"/>
              <w:autoSpaceDE w:val="0"/>
              <w:autoSpaceDN w:val="0"/>
              <w:adjustRightInd w:val="0"/>
              <w:spacing w:after="0" w:line="240" w:lineRule="auto"/>
              <w:jc w:val="center"/>
              <w:rPr>
                <w:rFonts w:eastAsia="Times New Roman"/>
                <w:i w:val="0"/>
                <w:color w:val="auto"/>
                <w:lang w:eastAsia="ru-RU"/>
              </w:rPr>
            </w:pPr>
          </w:p>
        </w:tc>
        <w:tc>
          <w:tcPr>
            <w:tcW w:w="2992" w:type="dxa"/>
            <w:tcBorders>
              <w:top w:val="single" w:sz="6" w:space="0" w:color="auto"/>
              <w:left w:val="single" w:sz="6" w:space="0" w:color="auto"/>
              <w:bottom w:val="single" w:sz="6" w:space="0" w:color="auto"/>
              <w:right w:val="single" w:sz="6" w:space="0" w:color="auto"/>
            </w:tcBorders>
          </w:tcPr>
          <w:p w:rsidR="006B7E16" w:rsidRPr="006B7E16" w:rsidRDefault="006B7E16" w:rsidP="006B7E16">
            <w:pPr>
              <w:widowControl w:val="0"/>
              <w:overflowPunct w:val="0"/>
              <w:autoSpaceDE w:val="0"/>
              <w:autoSpaceDN w:val="0"/>
              <w:adjustRightInd w:val="0"/>
              <w:spacing w:after="0" w:line="240" w:lineRule="auto"/>
              <w:jc w:val="center"/>
              <w:rPr>
                <w:rFonts w:eastAsia="Times New Roman"/>
                <w:i w:val="0"/>
                <w:color w:val="auto"/>
                <w:lang w:eastAsia="ru-RU"/>
              </w:rPr>
            </w:pPr>
          </w:p>
        </w:tc>
        <w:tc>
          <w:tcPr>
            <w:tcW w:w="1296" w:type="dxa"/>
            <w:tcBorders>
              <w:top w:val="single" w:sz="6" w:space="0" w:color="auto"/>
              <w:left w:val="single" w:sz="6" w:space="0" w:color="auto"/>
              <w:bottom w:val="single" w:sz="6" w:space="0" w:color="auto"/>
              <w:right w:val="single" w:sz="6" w:space="0" w:color="auto"/>
            </w:tcBorders>
          </w:tcPr>
          <w:p w:rsidR="006B7E16" w:rsidRPr="006B7E16" w:rsidRDefault="006B7E16" w:rsidP="006B7E16">
            <w:pPr>
              <w:widowControl w:val="0"/>
              <w:overflowPunct w:val="0"/>
              <w:autoSpaceDE w:val="0"/>
              <w:autoSpaceDN w:val="0"/>
              <w:adjustRightInd w:val="0"/>
              <w:spacing w:after="0" w:line="240" w:lineRule="auto"/>
              <w:jc w:val="center"/>
              <w:rPr>
                <w:rFonts w:eastAsia="Times New Roman"/>
                <w:i w:val="0"/>
                <w:color w:val="auto"/>
                <w:lang w:eastAsia="ru-RU"/>
              </w:rPr>
            </w:pPr>
          </w:p>
        </w:tc>
        <w:tc>
          <w:tcPr>
            <w:tcW w:w="1935" w:type="dxa"/>
            <w:tcBorders>
              <w:top w:val="single" w:sz="6" w:space="0" w:color="auto"/>
              <w:left w:val="single" w:sz="6" w:space="0" w:color="auto"/>
              <w:bottom w:val="single" w:sz="6" w:space="0" w:color="auto"/>
              <w:right w:val="single" w:sz="6" w:space="0" w:color="auto"/>
            </w:tcBorders>
          </w:tcPr>
          <w:p w:rsidR="006B7E16" w:rsidRPr="006B7E16" w:rsidRDefault="006B7E16" w:rsidP="006B7E16">
            <w:pPr>
              <w:widowControl w:val="0"/>
              <w:overflowPunct w:val="0"/>
              <w:autoSpaceDE w:val="0"/>
              <w:autoSpaceDN w:val="0"/>
              <w:adjustRightInd w:val="0"/>
              <w:spacing w:after="0" w:line="240" w:lineRule="auto"/>
              <w:jc w:val="center"/>
              <w:rPr>
                <w:rFonts w:eastAsia="Times New Roman"/>
                <w:i w:val="0"/>
                <w:color w:val="auto"/>
                <w:lang w:eastAsia="ru-RU"/>
              </w:rPr>
            </w:pPr>
          </w:p>
        </w:tc>
      </w:tr>
    </w:tbl>
    <w:p w:rsidR="006B7E16" w:rsidRPr="006B7E16" w:rsidRDefault="006B7E16" w:rsidP="0084741A">
      <w:pPr>
        <w:widowControl w:val="0"/>
        <w:overflowPunct w:val="0"/>
        <w:autoSpaceDE w:val="0"/>
        <w:autoSpaceDN w:val="0"/>
        <w:adjustRightInd w:val="0"/>
        <w:spacing w:before="120" w:after="0" w:line="240" w:lineRule="auto"/>
        <w:jc w:val="both"/>
        <w:rPr>
          <w:rFonts w:eastAsia="Times New Roman"/>
          <w:i w:val="0"/>
          <w:color w:val="auto"/>
          <w:lang w:eastAsia="ru-RU"/>
        </w:rPr>
      </w:pPr>
      <w:r w:rsidRPr="006B7E16">
        <w:rPr>
          <w:rFonts w:eastAsia="Times New Roman"/>
          <w:i w:val="0"/>
          <w:color w:val="auto"/>
          <w:lang w:eastAsia="ru-RU"/>
        </w:rPr>
        <w:t>Для обслуживания АБ должны быть следующие приборы:</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денсиметр (ареометр), ГОСТ 18481-81, с пределами измерений 1,05-1,4 г/см</w:t>
      </w:r>
      <w:r w:rsidRPr="006B7E16">
        <w:rPr>
          <w:rFonts w:eastAsia="Times New Roman"/>
          <w:i w:val="0"/>
          <w:color w:val="auto"/>
          <w:vertAlign w:val="superscript"/>
          <w:lang w:eastAsia="ru-RU"/>
        </w:rPr>
        <w:t>3</w:t>
      </w:r>
      <w:r w:rsidRPr="006B7E16">
        <w:rPr>
          <w:rFonts w:eastAsia="Times New Roman"/>
          <w:i w:val="0"/>
          <w:color w:val="auto"/>
          <w:lang w:eastAsia="ru-RU"/>
        </w:rPr>
        <w:t xml:space="preserve"> и ценой деления 0,005 г/см</w:t>
      </w:r>
      <w:r w:rsidRPr="006B7E16">
        <w:rPr>
          <w:rFonts w:eastAsia="Times New Roman"/>
          <w:i w:val="0"/>
          <w:color w:val="auto"/>
          <w:vertAlign w:val="superscript"/>
          <w:lang w:eastAsia="ru-RU"/>
        </w:rPr>
        <w:t>3</w:t>
      </w:r>
      <w:r w:rsidRPr="006B7E16">
        <w:rPr>
          <w:rFonts w:eastAsia="Times New Roman"/>
          <w:i w:val="0"/>
          <w:color w:val="auto"/>
          <w:lang w:eastAsia="ru-RU"/>
        </w:rPr>
        <w:t xml:space="preserve"> – 2 шт.;</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термометр ртутный стеклянный, ГОСТ 215-73, с пределами измерений 0-50</w:t>
      </w:r>
      <w:proofErr w:type="gramStart"/>
      <w:r w:rsidRPr="006B7E16">
        <w:rPr>
          <w:rFonts w:eastAsia="Times New Roman"/>
          <w:i w:val="0"/>
          <w:color w:val="auto"/>
          <w:lang w:eastAsia="ru-RU"/>
        </w:rPr>
        <w:t>°С</w:t>
      </w:r>
      <w:proofErr w:type="gramEnd"/>
      <w:r w:rsidRPr="006B7E16">
        <w:rPr>
          <w:rFonts w:eastAsia="Times New Roman"/>
          <w:i w:val="0"/>
          <w:color w:val="auto"/>
          <w:lang w:eastAsia="ru-RU"/>
        </w:rPr>
        <w:t xml:space="preserve"> и ценой деления 1°</w:t>
      </w:r>
      <w:r w:rsidRPr="006B7E16">
        <w:rPr>
          <w:rFonts w:eastAsia="Times New Roman"/>
          <w:i w:val="0"/>
          <w:color w:val="auto"/>
          <w:lang w:val="en-US" w:eastAsia="ru-RU"/>
        </w:rPr>
        <w:t>C</w:t>
      </w:r>
      <w:r w:rsidRPr="006B7E16">
        <w:rPr>
          <w:rFonts w:eastAsia="Times New Roman"/>
          <w:i w:val="0"/>
          <w:color w:val="auto"/>
          <w:lang w:eastAsia="ru-RU"/>
        </w:rPr>
        <w:t xml:space="preserve"> - 2 шт.;</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термометр метеорологический стеклянный, ГОСТ 112-78, с пределами измерений от -10 до +40</w:t>
      </w:r>
      <w:proofErr w:type="gramStart"/>
      <w:r w:rsidRPr="006B7E16">
        <w:rPr>
          <w:rFonts w:eastAsia="Times New Roman"/>
          <w:i w:val="0"/>
          <w:color w:val="auto"/>
          <w:lang w:eastAsia="ru-RU"/>
        </w:rPr>
        <w:t xml:space="preserve"> °С</w:t>
      </w:r>
      <w:proofErr w:type="gramEnd"/>
      <w:r w:rsidRPr="006B7E16">
        <w:rPr>
          <w:rFonts w:eastAsia="Times New Roman"/>
          <w:i w:val="0"/>
          <w:color w:val="auto"/>
          <w:lang w:eastAsia="ru-RU"/>
        </w:rPr>
        <w:t xml:space="preserve"> - 1 шт.;</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вольтметр магнитоэлектрический класса точности 0,5 со шкалой 0-3</w:t>
      </w:r>
      <w:proofErr w:type="gramStart"/>
      <w:r w:rsidRPr="006B7E16">
        <w:rPr>
          <w:rFonts w:eastAsia="Times New Roman"/>
          <w:i w:val="0"/>
          <w:color w:val="auto"/>
          <w:lang w:eastAsia="ru-RU"/>
        </w:rPr>
        <w:t xml:space="preserve"> В</w:t>
      </w:r>
      <w:proofErr w:type="gramEnd"/>
      <w:r w:rsidRPr="006B7E16">
        <w:rPr>
          <w:rFonts w:eastAsia="Times New Roman"/>
          <w:i w:val="0"/>
          <w:color w:val="auto"/>
          <w:lang w:eastAsia="ru-RU"/>
        </w:rPr>
        <w:t xml:space="preserve"> - 1 шт.</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Для выполнения ряда работ и обеспечения безопасности при этом должен быть следующий инвентарь:</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кружки фарфоровые (полиэтиленовые) с носиком 1,5-2 л - 1 шт.;</w:t>
      </w:r>
    </w:p>
    <w:p w:rsidR="006B7E16" w:rsidRPr="006B7E16" w:rsidRDefault="0084741A"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Pr>
          <w:rFonts w:eastAsia="Times New Roman"/>
          <w:i w:val="0"/>
          <w:color w:val="auto"/>
          <w:lang w:eastAsia="ru-RU"/>
        </w:rPr>
        <w:t>переносная лампа взрывозащищё</w:t>
      </w:r>
      <w:r w:rsidR="006B7E16" w:rsidRPr="006B7E16">
        <w:rPr>
          <w:rFonts w:eastAsia="Times New Roman"/>
          <w:i w:val="0"/>
          <w:color w:val="auto"/>
          <w:lang w:eastAsia="ru-RU"/>
        </w:rPr>
        <w:t>нного исполнения - 1 шт.;</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резиновая груша, резиновые шланги - 2-3 шт.;</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очки защитные - 2 шт.;</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lastRenderedPageBreak/>
        <w:t>резиновые перчатки - 2 пары;</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резиновые сапоги - 2 пары;</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резиновый фартук - 2 шт.;</w:t>
      </w:r>
    </w:p>
    <w:p w:rsidR="006B7E16" w:rsidRPr="006B7E16" w:rsidRDefault="0084741A"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Pr>
          <w:rFonts w:eastAsia="Times New Roman"/>
          <w:i w:val="0"/>
          <w:color w:val="auto"/>
          <w:lang w:eastAsia="ru-RU"/>
        </w:rPr>
        <w:t>грубошё</w:t>
      </w:r>
      <w:r w:rsidR="006B7E16" w:rsidRPr="006B7E16">
        <w:rPr>
          <w:rFonts w:eastAsia="Times New Roman"/>
          <w:i w:val="0"/>
          <w:color w:val="auto"/>
          <w:lang w:eastAsia="ru-RU"/>
        </w:rPr>
        <w:t xml:space="preserve">рстный костюм - 2 шт. </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Запасные части и материалы:</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баки, электрода, покровные стекла – 5% общего количества аккумуляторов;</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свежий электролит – 3%;</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дистиллированная вода - 5%;</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растворы питьевой и кальцинированной соды.</w:t>
      </w:r>
    </w:p>
    <w:p w:rsidR="006B7E16" w:rsidRPr="006B7E16" w:rsidRDefault="006B7E16" w:rsidP="006B7E16">
      <w:pPr>
        <w:widowControl w:val="0"/>
        <w:overflowPunct w:val="0"/>
        <w:autoSpaceDE w:val="0"/>
        <w:autoSpaceDN w:val="0"/>
        <w:adjustRightInd w:val="0"/>
        <w:spacing w:after="0" w:line="240" w:lineRule="auto"/>
        <w:ind w:firstLine="284"/>
        <w:jc w:val="both"/>
        <w:rPr>
          <w:rFonts w:eastAsia="Times New Roman"/>
          <w:i w:val="0"/>
          <w:color w:val="auto"/>
          <w:lang w:eastAsia="ru-RU"/>
        </w:rPr>
      </w:pPr>
      <w:r w:rsidRPr="006B7E16">
        <w:rPr>
          <w:rFonts w:eastAsia="Times New Roman"/>
          <w:i w:val="0"/>
          <w:color w:val="auto"/>
          <w:lang w:eastAsia="ru-RU"/>
        </w:rPr>
        <w:t>При централизованном хранении количество инвентаря, запасных частей и материалов может быть уменьшено.</w:t>
      </w:r>
    </w:p>
    <w:p w:rsidR="00E26140" w:rsidRPr="00E26140" w:rsidRDefault="00E26140" w:rsidP="00E26140">
      <w:pPr>
        <w:widowControl w:val="0"/>
        <w:autoSpaceDE w:val="0"/>
        <w:autoSpaceDN w:val="0"/>
        <w:adjustRightInd w:val="0"/>
        <w:spacing w:after="0" w:line="240" w:lineRule="auto"/>
        <w:jc w:val="both"/>
        <w:rPr>
          <w:rFonts w:eastAsia="Times New Roman" w:cs="Arial"/>
          <w:i w:val="0"/>
          <w:color w:val="auto"/>
          <w:lang w:eastAsia="ru-RU"/>
        </w:rPr>
      </w:pPr>
      <w:r w:rsidRPr="00E26140">
        <w:rPr>
          <w:rFonts w:eastAsia="Times New Roman" w:cs="Arial"/>
          <w:i w:val="0"/>
          <w:color w:val="auto"/>
          <w:lang w:eastAsia="ru-RU"/>
        </w:rPr>
        <w:t>Ремонты.</w:t>
      </w:r>
    </w:p>
    <w:p w:rsidR="00E26140" w:rsidRPr="00E26140" w:rsidRDefault="00E26140" w:rsidP="00E26140">
      <w:pPr>
        <w:widowControl w:val="0"/>
        <w:autoSpaceDE w:val="0"/>
        <w:autoSpaceDN w:val="0"/>
        <w:adjustRightInd w:val="0"/>
        <w:spacing w:after="0" w:line="240" w:lineRule="auto"/>
        <w:jc w:val="both"/>
        <w:rPr>
          <w:rFonts w:eastAsia="Times New Roman" w:cs="Arial"/>
          <w:i w:val="0"/>
          <w:color w:val="auto"/>
          <w:lang w:eastAsia="ru-RU"/>
        </w:rPr>
      </w:pPr>
      <w:r w:rsidRPr="00E26140">
        <w:rPr>
          <w:rFonts w:eastAsia="Times New Roman" w:cs="Arial"/>
          <w:i w:val="0"/>
          <w:color w:val="auto"/>
          <w:lang w:eastAsia="ru-RU"/>
        </w:rPr>
        <w:tab/>
        <w:t xml:space="preserve">Ремонт аккумуляторной установки и батареи должен производиться по мере необходимости. </w:t>
      </w:r>
      <w:r w:rsidRPr="00E26140">
        <w:rPr>
          <w:rFonts w:eastAsia="Times New Roman"/>
          <w:i w:val="0"/>
          <w:color w:val="auto"/>
          <w:lang w:eastAsia="ru-RU"/>
        </w:rPr>
        <w:t>Для проведения капитального ремонта батареи (замена большого числа аккумуляторов, пластин, сепараторов, разборка всей батареи или значительной ее части) целесообразно приглашать специализированные ремонтные организации.</w:t>
      </w:r>
    </w:p>
    <w:p w:rsidR="0084741A" w:rsidRPr="0084741A" w:rsidRDefault="00E26140" w:rsidP="0084741A">
      <w:pPr>
        <w:spacing w:after="0" w:line="240" w:lineRule="auto"/>
        <w:jc w:val="both"/>
        <w:rPr>
          <w:rFonts w:eastAsia="Times New Roman"/>
          <w:i w:val="0"/>
          <w:color w:val="auto"/>
          <w:lang w:eastAsia="ru-RU"/>
        </w:rPr>
      </w:pPr>
      <w:r w:rsidRPr="00E26140">
        <w:rPr>
          <w:rFonts w:eastAsia="Times New Roman"/>
          <w:i w:val="0"/>
          <w:color w:val="auto"/>
          <w:lang w:eastAsia="ru-RU"/>
        </w:rPr>
        <w:t>Необходимость капитального ремонта батареи устанавливает</w:t>
      </w:r>
      <w:r w:rsidR="0084741A">
        <w:rPr>
          <w:rFonts w:eastAsia="Times New Roman"/>
          <w:i w:val="0"/>
          <w:color w:val="auto"/>
          <w:lang w:eastAsia="ru-RU"/>
        </w:rPr>
        <w:t xml:space="preserve"> технический руководитель энергообъекта.</w:t>
      </w:r>
      <w:r w:rsidRPr="00E26140">
        <w:rPr>
          <w:rFonts w:eastAsia="Times New Roman"/>
          <w:i w:val="0"/>
          <w:color w:val="auto"/>
          <w:lang w:eastAsia="ru-RU"/>
        </w:rPr>
        <w:t xml:space="preserve">  Капитальный ремонт аккумуляторов типа СК должен производиться, как правило, не ранее чем через 15-20 лет эксплуатации. </w:t>
      </w:r>
      <w:r w:rsidR="0084741A" w:rsidRPr="00E26140">
        <w:rPr>
          <w:rFonts w:eastAsia="Times New Roman" w:cs="Arial"/>
          <w:i w:val="0"/>
          <w:color w:val="auto"/>
          <w:lang w:eastAsia="ru-RU"/>
        </w:rPr>
        <w:t xml:space="preserve">У эксплуатационного персонала должны быть в наличии «Технологические карты по капитальному и среднему ремонту аккумуляторных батарей». </w:t>
      </w:r>
      <w:r w:rsidR="0084741A" w:rsidRPr="0084741A">
        <w:rPr>
          <w:rFonts w:eastAsia="Times New Roman"/>
          <w:i w:val="0"/>
          <w:color w:val="auto"/>
          <w:lang w:eastAsia="ru-RU"/>
        </w:rPr>
        <w:t xml:space="preserve">Ремонты </w:t>
      </w:r>
      <w:r w:rsidR="0084741A">
        <w:rPr>
          <w:rFonts w:eastAsia="Times New Roman"/>
          <w:i w:val="0"/>
          <w:color w:val="auto"/>
          <w:lang w:eastAsia="ru-RU"/>
        </w:rPr>
        <w:t>импортных АБ производятся в соответствии с требованиями заводов-изготовителей.</w:t>
      </w:r>
    </w:p>
    <w:p w:rsidR="00E26140" w:rsidRPr="00E26140" w:rsidRDefault="00E26140" w:rsidP="00E26140">
      <w:pPr>
        <w:spacing w:after="0" w:line="240" w:lineRule="auto"/>
        <w:jc w:val="both"/>
        <w:rPr>
          <w:rFonts w:eastAsia="Times New Roman"/>
          <w:i w:val="0"/>
          <w:color w:val="auto"/>
          <w:lang w:eastAsia="ru-RU"/>
        </w:rPr>
      </w:pPr>
      <w:r w:rsidRPr="00E26140">
        <w:rPr>
          <w:rFonts w:eastAsia="Times New Roman"/>
          <w:i w:val="0"/>
          <w:color w:val="auto"/>
          <w:lang w:eastAsia="ru-RU"/>
        </w:rPr>
        <w:t xml:space="preserve">При капитальном и среднем ремонте выполнение работ по пайке пластин в аккумуляторном помещении допускаются при следующих условиях: пайка разрешается не ранее чем через 2 часа после окончания заряда. Батареи, работающие по методу постоянного подзаряда, должны быть за 2 часа до начала работ переведены в режим разряда; до начала работ помещение должно быть провентилировано в течение 1 часа; во время пайки должна выполняться непрерывная вентиляция помещения; место пайки должно быть ограждено от остальной батареи негорючими щитами; во избежание отравления свинцом и его соединениями должны быть приняты специальные </w:t>
      </w:r>
      <w:r>
        <w:rPr>
          <w:rFonts w:eastAsia="Times New Roman"/>
          <w:i w:val="0"/>
          <w:color w:val="auto"/>
          <w:lang w:eastAsia="ru-RU"/>
        </w:rPr>
        <w:t>меры предосторожности и определё</w:t>
      </w:r>
      <w:r w:rsidRPr="00E26140">
        <w:rPr>
          <w:rFonts w:eastAsia="Times New Roman"/>
          <w:i w:val="0"/>
          <w:color w:val="auto"/>
          <w:lang w:eastAsia="ru-RU"/>
        </w:rPr>
        <w:t>н режим рабочего дня в соответствии с инструкциями по эксплуатации и ремонту аккумуляторных батарей. Работы должны выполняться по наряду. Обслуживание аккумуляторных батарей и зарядных устройств должно выполняться специально обученным персоналом, имеющим группу III.</w:t>
      </w:r>
    </w:p>
    <w:sectPr w:rsidR="00E26140" w:rsidRPr="00E26140">
      <w:footerReference w:type="default" r:id="rId22"/>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7398" w:rsidRDefault="00A77398" w:rsidP="000A33BA">
      <w:pPr>
        <w:spacing w:after="0" w:line="240" w:lineRule="auto"/>
      </w:pPr>
      <w:r>
        <w:separator/>
      </w:r>
    </w:p>
  </w:endnote>
  <w:endnote w:type="continuationSeparator" w:id="0">
    <w:p w:rsidR="00A77398" w:rsidRDefault="00A77398" w:rsidP="000A33B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NewRomanPSMT">
    <w:altName w:val="Arial Unicode MS"/>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87267774"/>
      <w:docPartObj>
        <w:docPartGallery w:val="Page Numbers (Bottom of Page)"/>
        <w:docPartUnique/>
      </w:docPartObj>
    </w:sdtPr>
    <w:sdtContent>
      <w:p w:rsidR="00A00E35" w:rsidRDefault="00A00E35">
        <w:pPr>
          <w:pStyle w:val="a6"/>
          <w:jc w:val="right"/>
        </w:pPr>
        <w:r>
          <w:fldChar w:fldCharType="begin"/>
        </w:r>
        <w:r>
          <w:instrText>PAGE   \* MERGEFORMAT</w:instrText>
        </w:r>
        <w:r>
          <w:fldChar w:fldCharType="separate"/>
        </w:r>
        <w:r w:rsidR="00AE7606">
          <w:rPr>
            <w:noProof/>
          </w:rPr>
          <w:t>20</w:t>
        </w:r>
        <w:r>
          <w:fldChar w:fldCharType="end"/>
        </w:r>
      </w:p>
    </w:sdtContent>
  </w:sdt>
  <w:p w:rsidR="00A00E35" w:rsidRDefault="00A00E35">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7398" w:rsidRDefault="00A77398" w:rsidP="000A33BA">
      <w:pPr>
        <w:spacing w:after="0" w:line="240" w:lineRule="auto"/>
      </w:pPr>
      <w:r>
        <w:separator/>
      </w:r>
    </w:p>
  </w:footnote>
  <w:footnote w:type="continuationSeparator" w:id="0">
    <w:p w:rsidR="00A77398" w:rsidRDefault="00A77398" w:rsidP="000A33B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B53F8F"/>
    <w:multiLevelType w:val="multilevel"/>
    <w:tmpl w:val="078275E0"/>
    <w:lvl w:ilvl="0">
      <w:start w:val="4"/>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16378"/>
    <w:rsid w:val="00007791"/>
    <w:rsid w:val="00054FEB"/>
    <w:rsid w:val="000A33BA"/>
    <w:rsid w:val="000B433C"/>
    <w:rsid w:val="000B4D01"/>
    <w:rsid w:val="000C778E"/>
    <w:rsid w:val="0012129A"/>
    <w:rsid w:val="00170EA1"/>
    <w:rsid w:val="00216166"/>
    <w:rsid w:val="00221E7A"/>
    <w:rsid w:val="003048A2"/>
    <w:rsid w:val="00307345"/>
    <w:rsid w:val="003B0432"/>
    <w:rsid w:val="00424F83"/>
    <w:rsid w:val="00427554"/>
    <w:rsid w:val="0047044A"/>
    <w:rsid w:val="005071E0"/>
    <w:rsid w:val="00597EEB"/>
    <w:rsid w:val="005B08DB"/>
    <w:rsid w:val="00612DE2"/>
    <w:rsid w:val="006B2FD5"/>
    <w:rsid w:val="006B7E16"/>
    <w:rsid w:val="006C5B13"/>
    <w:rsid w:val="00846717"/>
    <w:rsid w:val="0084741A"/>
    <w:rsid w:val="008F6B4E"/>
    <w:rsid w:val="00945110"/>
    <w:rsid w:val="009F0109"/>
    <w:rsid w:val="00A00E35"/>
    <w:rsid w:val="00A16378"/>
    <w:rsid w:val="00A77398"/>
    <w:rsid w:val="00AE7606"/>
    <w:rsid w:val="00B45164"/>
    <w:rsid w:val="00B845A5"/>
    <w:rsid w:val="00B91958"/>
    <w:rsid w:val="00BB10BB"/>
    <w:rsid w:val="00C67794"/>
    <w:rsid w:val="00D314D1"/>
    <w:rsid w:val="00D865B7"/>
    <w:rsid w:val="00D92628"/>
    <w:rsid w:val="00DA015D"/>
    <w:rsid w:val="00E26140"/>
    <w:rsid w:val="00E53ED2"/>
    <w:rsid w:val="00E81B13"/>
    <w:rsid w:val="00EB20EC"/>
    <w:rsid w:val="00EB4F95"/>
    <w:rsid w:val="00ED5E1E"/>
    <w:rsid w:val="00FD346E"/>
    <w:rsid w:val="00FF284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Times New Roman"/>
        <w:i/>
        <w:color w:val="000000"/>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6378"/>
  </w:style>
  <w:style w:type="paragraph" w:styleId="1">
    <w:name w:val="heading 1"/>
    <w:basedOn w:val="a"/>
    <w:next w:val="a"/>
    <w:link w:val="10"/>
    <w:uiPriority w:val="9"/>
    <w:qFormat/>
    <w:rsid w:val="009F0109"/>
    <w:pPr>
      <w:keepNext/>
      <w:keepLines/>
      <w:spacing w:before="480" w:after="0"/>
      <w:outlineLvl w:val="0"/>
    </w:pPr>
    <w:rPr>
      <w:rFonts w:asciiTheme="majorHAnsi" w:eastAsiaTheme="majorEastAsia" w:hAnsiTheme="majorHAnsi" w:cstheme="majorBidi"/>
      <w:b/>
      <w:bCs/>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C77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0A33BA"/>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0A33BA"/>
  </w:style>
  <w:style w:type="paragraph" w:styleId="a6">
    <w:name w:val="footer"/>
    <w:basedOn w:val="a"/>
    <w:link w:val="a7"/>
    <w:uiPriority w:val="99"/>
    <w:unhideWhenUsed/>
    <w:rsid w:val="000A33BA"/>
    <w:pPr>
      <w:tabs>
        <w:tab w:val="center" w:pos="4677"/>
        <w:tab w:val="right" w:pos="9355"/>
      </w:tabs>
      <w:spacing w:after="0" w:line="240" w:lineRule="auto"/>
    </w:pPr>
  </w:style>
  <w:style w:type="character" w:customStyle="1" w:styleId="a7">
    <w:name w:val="Нижний колонтитул Знак"/>
    <w:basedOn w:val="a0"/>
    <w:link w:val="a6"/>
    <w:uiPriority w:val="99"/>
    <w:rsid w:val="000A33BA"/>
  </w:style>
  <w:style w:type="paragraph" w:styleId="a8">
    <w:name w:val="Plain Text"/>
    <w:basedOn w:val="a"/>
    <w:link w:val="a9"/>
    <w:rsid w:val="000A33BA"/>
    <w:pPr>
      <w:spacing w:after="0" w:line="240" w:lineRule="auto"/>
    </w:pPr>
    <w:rPr>
      <w:rFonts w:ascii="Courier New" w:eastAsia="Times New Roman" w:hAnsi="Courier New" w:cs="Courier New"/>
      <w:i w:val="0"/>
      <w:color w:val="auto"/>
      <w:sz w:val="20"/>
      <w:szCs w:val="20"/>
      <w:lang w:eastAsia="ru-RU"/>
    </w:rPr>
  </w:style>
  <w:style w:type="character" w:customStyle="1" w:styleId="a9">
    <w:name w:val="Текст Знак"/>
    <w:basedOn w:val="a0"/>
    <w:link w:val="a8"/>
    <w:rsid w:val="000A33BA"/>
    <w:rPr>
      <w:rFonts w:ascii="Courier New" w:eastAsia="Times New Roman" w:hAnsi="Courier New" w:cs="Courier New"/>
      <w:i w:val="0"/>
      <w:color w:val="auto"/>
      <w:sz w:val="20"/>
      <w:szCs w:val="20"/>
      <w:lang w:eastAsia="ru-RU"/>
    </w:rPr>
  </w:style>
  <w:style w:type="table" w:customStyle="1" w:styleId="11">
    <w:name w:val="Сетка таблицы1"/>
    <w:basedOn w:val="a1"/>
    <w:next w:val="a3"/>
    <w:rsid w:val="00E26140"/>
    <w:pPr>
      <w:spacing w:after="0" w:line="240" w:lineRule="auto"/>
    </w:pPr>
    <w:rPr>
      <w:rFonts w:eastAsia="Times New Roman"/>
      <w:i w:val="0"/>
      <w:color w:val="auto"/>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E26140"/>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E26140"/>
    <w:rPr>
      <w:rFonts w:ascii="Tahoma" w:hAnsi="Tahoma" w:cs="Tahoma"/>
      <w:sz w:val="16"/>
      <w:szCs w:val="16"/>
    </w:rPr>
  </w:style>
  <w:style w:type="character" w:customStyle="1" w:styleId="10">
    <w:name w:val="Заголовок 1 Знак"/>
    <w:basedOn w:val="a0"/>
    <w:link w:val="1"/>
    <w:uiPriority w:val="9"/>
    <w:rsid w:val="009F0109"/>
    <w:rPr>
      <w:rFonts w:asciiTheme="majorHAnsi" w:eastAsiaTheme="majorEastAsia" w:hAnsiTheme="majorHAnsi" w:cstheme="majorBidi"/>
      <w:b/>
      <w:bCs/>
      <w:color w:val="365F91" w:themeColor="accent1" w:themeShade="BF"/>
    </w:rPr>
  </w:style>
  <w:style w:type="paragraph" w:styleId="ac">
    <w:name w:val="TOC Heading"/>
    <w:basedOn w:val="1"/>
    <w:next w:val="a"/>
    <w:uiPriority w:val="39"/>
    <w:semiHidden/>
    <w:unhideWhenUsed/>
    <w:qFormat/>
    <w:rsid w:val="009F0109"/>
    <w:pPr>
      <w:outlineLvl w:val="9"/>
    </w:pPr>
    <w:rPr>
      <w:i w:val="0"/>
      <w:lang w:eastAsia="ru-RU"/>
    </w:rPr>
  </w:style>
  <w:style w:type="paragraph" w:styleId="12">
    <w:name w:val="toc 1"/>
    <w:basedOn w:val="a"/>
    <w:next w:val="a"/>
    <w:autoRedefine/>
    <w:uiPriority w:val="39"/>
    <w:unhideWhenUsed/>
    <w:rsid w:val="009F0109"/>
    <w:pPr>
      <w:spacing w:after="100"/>
    </w:pPr>
  </w:style>
  <w:style w:type="character" w:styleId="ad">
    <w:name w:val="Hyperlink"/>
    <w:basedOn w:val="a0"/>
    <w:uiPriority w:val="99"/>
    <w:unhideWhenUsed/>
    <w:rsid w:val="009F0109"/>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Times New Roman"/>
        <w:i/>
        <w:color w:val="000000"/>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16378"/>
  </w:style>
  <w:style w:type="paragraph" w:styleId="1">
    <w:name w:val="heading 1"/>
    <w:basedOn w:val="a"/>
    <w:next w:val="a"/>
    <w:link w:val="10"/>
    <w:uiPriority w:val="9"/>
    <w:qFormat/>
    <w:rsid w:val="009F0109"/>
    <w:pPr>
      <w:keepNext/>
      <w:keepLines/>
      <w:spacing w:before="480" w:after="0"/>
      <w:outlineLvl w:val="0"/>
    </w:pPr>
    <w:rPr>
      <w:rFonts w:asciiTheme="majorHAnsi" w:eastAsiaTheme="majorEastAsia" w:hAnsiTheme="majorHAnsi" w:cstheme="majorBidi"/>
      <w:b/>
      <w:bCs/>
      <w:color w:val="365F91" w:themeColor="accent1" w:themeShade="B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0C77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0A33BA"/>
    <w:pPr>
      <w:tabs>
        <w:tab w:val="center" w:pos="4677"/>
        <w:tab w:val="right" w:pos="9355"/>
      </w:tabs>
      <w:spacing w:after="0" w:line="240" w:lineRule="auto"/>
    </w:pPr>
  </w:style>
  <w:style w:type="character" w:customStyle="1" w:styleId="a5">
    <w:name w:val="Верхний колонтитул Знак"/>
    <w:basedOn w:val="a0"/>
    <w:link w:val="a4"/>
    <w:uiPriority w:val="99"/>
    <w:rsid w:val="000A33BA"/>
  </w:style>
  <w:style w:type="paragraph" w:styleId="a6">
    <w:name w:val="footer"/>
    <w:basedOn w:val="a"/>
    <w:link w:val="a7"/>
    <w:uiPriority w:val="99"/>
    <w:unhideWhenUsed/>
    <w:rsid w:val="000A33BA"/>
    <w:pPr>
      <w:tabs>
        <w:tab w:val="center" w:pos="4677"/>
        <w:tab w:val="right" w:pos="9355"/>
      </w:tabs>
      <w:spacing w:after="0" w:line="240" w:lineRule="auto"/>
    </w:pPr>
  </w:style>
  <w:style w:type="character" w:customStyle="1" w:styleId="a7">
    <w:name w:val="Нижний колонтитул Знак"/>
    <w:basedOn w:val="a0"/>
    <w:link w:val="a6"/>
    <w:uiPriority w:val="99"/>
    <w:rsid w:val="000A33BA"/>
  </w:style>
  <w:style w:type="paragraph" w:styleId="a8">
    <w:name w:val="Plain Text"/>
    <w:basedOn w:val="a"/>
    <w:link w:val="a9"/>
    <w:rsid w:val="000A33BA"/>
    <w:pPr>
      <w:spacing w:after="0" w:line="240" w:lineRule="auto"/>
    </w:pPr>
    <w:rPr>
      <w:rFonts w:ascii="Courier New" w:eastAsia="Times New Roman" w:hAnsi="Courier New" w:cs="Courier New"/>
      <w:i w:val="0"/>
      <w:color w:val="auto"/>
      <w:sz w:val="20"/>
      <w:szCs w:val="20"/>
      <w:lang w:eastAsia="ru-RU"/>
    </w:rPr>
  </w:style>
  <w:style w:type="character" w:customStyle="1" w:styleId="a9">
    <w:name w:val="Текст Знак"/>
    <w:basedOn w:val="a0"/>
    <w:link w:val="a8"/>
    <w:rsid w:val="000A33BA"/>
    <w:rPr>
      <w:rFonts w:ascii="Courier New" w:eastAsia="Times New Roman" w:hAnsi="Courier New" w:cs="Courier New"/>
      <w:i w:val="0"/>
      <w:color w:val="auto"/>
      <w:sz w:val="20"/>
      <w:szCs w:val="20"/>
      <w:lang w:eastAsia="ru-RU"/>
    </w:rPr>
  </w:style>
  <w:style w:type="table" w:customStyle="1" w:styleId="11">
    <w:name w:val="Сетка таблицы1"/>
    <w:basedOn w:val="a1"/>
    <w:next w:val="a3"/>
    <w:rsid w:val="00E26140"/>
    <w:pPr>
      <w:spacing w:after="0" w:line="240" w:lineRule="auto"/>
    </w:pPr>
    <w:rPr>
      <w:rFonts w:eastAsia="Times New Roman"/>
      <w:i w:val="0"/>
      <w:color w:val="auto"/>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link w:val="ab"/>
    <w:uiPriority w:val="99"/>
    <w:semiHidden/>
    <w:unhideWhenUsed/>
    <w:rsid w:val="00E26140"/>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E26140"/>
    <w:rPr>
      <w:rFonts w:ascii="Tahoma" w:hAnsi="Tahoma" w:cs="Tahoma"/>
      <w:sz w:val="16"/>
      <w:szCs w:val="16"/>
    </w:rPr>
  </w:style>
  <w:style w:type="character" w:customStyle="1" w:styleId="10">
    <w:name w:val="Заголовок 1 Знак"/>
    <w:basedOn w:val="a0"/>
    <w:link w:val="1"/>
    <w:uiPriority w:val="9"/>
    <w:rsid w:val="009F0109"/>
    <w:rPr>
      <w:rFonts w:asciiTheme="majorHAnsi" w:eastAsiaTheme="majorEastAsia" w:hAnsiTheme="majorHAnsi" w:cstheme="majorBidi"/>
      <w:b/>
      <w:bCs/>
      <w:color w:val="365F91" w:themeColor="accent1" w:themeShade="BF"/>
    </w:rPr>
  </w:style>
  <w:style w:type="paragraph" w:styleId="ac">
    <w:name w:val="TOC Heading"/>
    <w:basedOn w:val="1"/>
    <w:next w:val="a"/>
    <w:uiPriority w:val="39"/>
    <w:semiHidden/>
    <w:unhideWhenUsed/>
    <w:qFormat/>
    <w:rsid w:val="009F0109"/>
    <w:pPr>
      <w:outlineLvl w:val="9"/>
    </w:pPr>
    <w:rPr>
      <w:i w:val="0"/>
      <w:lang w:eastAsia="ru-RU"/>
    </w:rPr>
  </w:style>
  <w:style w:type="paragraph" w:styleId="12">
    <w:name w:val="toc 1"/>
    <w:basedOn w:val="a"/>
    <w:next w:val="a"/>
    <w:autoRedefine/>
    <w:uiPriority w:val="39"/>
    <w:unhideWhenUsed/>
    <w:rsid w:val="009F0109"/>
    <w:pPr>
      <w:spacing w:after="100"/>
    </w:pPr>
  </w:style>
  <w:style w:type="character" w:styleId="ad">
    <w:name w:val="Hyperlink"/>
    <w:basedOn w:val="a0"/>
    <w:uiPriority w:val="99"/>
    <w:unhideWhenUsed/>
    <w:rsid w:val="009F0109"/>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93614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gif"/><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gi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0.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ru.benning.de/uploads/pics/SOPT.jpg" TargetMode="External"/><Relationship Id="rId22"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7267CC-D6DE-4B44-B536-BB6ACA9C6D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312</TotalTime>
  <Pages>22</Pages>
  <Words>6277</Words>
  <Characters>35780</Characters>
  <Application>Microsoft Office Word</Application>
  <DocSecurity>0</DocSecurity>
  <Lines>298</Lines>
  <Paragraphs>83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41974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днс</dc:creator>
  <cp:lastModifiedBy>днс</cp:lastModifiedBy>
  <cp:revision>23</cp:revision>
  <dcterms:created xsi:type="dcterms:W3CDTF">2014-07-10T18:34:00Z</dcterms:created>
  <dcterms:modified xsi:type="dcterms:W3CDTF">2015-06-03T13:30:00Z</dcterms:modified>
</cp:coreProperties>
</file>