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2501" w:rsidRDefault="00F42501" w:rsidP="00F42501">
      <w:pPr>
        <w:spacing w:after="0"/>
        <w:rPr>
          <w:rFonts w:ascii="Times New Roman" w:eastAsia="Times New Roman" w:hAnsi="Times New Roman"/>
          <w:b/>
          <w:sz w:val="28"/>
          <w:szCs w:val="28"/>
          <w:lang w:eastAsia="ru-RU"/>
        </w:rPr>
      </w:pPr>
      <w:r>
        <w:rPr>
          <w:rFonts w:ascii="Times New Roman" w:hAnsi="Times New Roman"/>
          <w:b/>
          <w:color w:val="000000"/>
          <w:sz w:val="28"/>
          <w:szCs w:val="28"/>
        </w:rPr>
        <w:t>Дисциплина: Эксплуатация электрооборудования, неразрушающий контроль  технического состояния</w:t>
      </w:r>
      <w:r w:rsidR="00855823">
        <w:rPr>
          <w:rFonts w:ascii="Times New Roman" w:hAnsi="Times New Roman"/>
          <w:b/>
          <w:color w:val="000000"/>
          <w:sz w:val="28"/>
          <w:szCs w:val="28"/>
        </w:rPr>
        <w:t xml:space="preserve"> </w:t>
      </w:r>
      <w:r>
        <w:rPr>
          <w:rFonts w:ascii="Times New Roman" w:hAnsi="Times New Roman"/>
          <w:b/>
          <w:color w:val="000000"/>
          <w:sz w:val="28"/>
          <w:szCs w:val="28"/>
        </w:rPr>
        <w:t>электрооборудования.</w:t>
      </w:r>
    </w:p>
    <w:p w:rsidR="009D4485" w:rsidRDefault="00F42501" w:rsidP="00F42501">
      <w:pPr>
        <w:spacing w:after="120"/>
        <w:rPr>
          <w:rFonts w:ascii="Times New Roman" w:hAnsi="Times New Roman"/>
          <w:b/>
          <w:sz w:val="28"/>
          <w:szCs w:val="28"/>
        </w:rPr>
      </w:pPr>
      <w:r>
        <w:rPr>
          <w:rFonts w:ascii="Times New Roman" w:hAnsi="Times New Roman"/>
          <w:b/>
          <w:color w:val="000000"/>
          <w:sz w:val="28"/>
          <w:szCs w:val="28"/>
        </w:rPr>
        <w:t xml:space="preserve">Лекция № 19. </w:t>
      </w:r>
      <w:r w:rsidRPr="00855823">
        <w:rPr>
          <w:rFonts w:ascii="Times New Roman" w:hAnsi="Times New Roman"/>
          <w:b/>
          <w:sz w:val="28"/>
          <w:szCs w:val="28"/>
        </w:rPr>
        <w:t>Проведение ультра фиолетового</w:t>
      </w:r>
      <w:r w:rsidR="00855823">
        <w:rPr>
          <w:rFonts w:ascii="Times New Roman" w:hAnsi="Times New Roman"/>
          <w:b/>
          <w:sz w:val="28"/>
          <w:szCs w:val="28"/>
        </w:rPr>
        <w:t xml:space="preserve"> (УФ)</w:t>
      </w:r>
      <w:r w:rsidRPr="00855823">
        <w:rPr>
          <w:rFonts w:ascii="Times New Roman" w:hAnsi="Times New Roman"/>
          <w:b/>
          <w:sz w:val="28"/>
          <w:szCs w:val="28"/>
        </w:rPr>
        <w:t xml:space="preserve"> обследования изоляции ВЛ и электрооборудования станций и сетей</w:t>
      </w:r>
    </w:p>
    <w:p w:rsidR="00855823" w:rsidRPr="00315D74" w:rsidRDefault="00855823" w:rsidP="009D1CC9">
      <w:pPr>
        <w:spacing w:before="120" w:after="120" w:line="240" w:lineRule="auto"/>
        <w:rPr>
          <w:rFonts w:ascii="Times New Roman" w:hAnsi="Times New Roman"/>
          <w:b/>
          <w:sz w:val="28"/>
          <w:szCs w:val="28"/>
        </w:rPr>
      </w:pPr>
      <w:r>
        <w:rPr>
          <w:rFonts w:ascii="Times New Roman" w:hAnsi="Times New Roman"/>
          <w:sz w:val="28"/>
          <w:szCs w:val="28"/>
        </w:rPr>
        <w:tab/>
      </w:r>
      <w:r w:rsidRPr="00315D74">
        <w:rPr>
          <w:rFonts w:ascii="Times New Roman" w:hAnsi="Times New Roman"/>
          <w:b/>
          <w:sz w:val="28"/>
          <w:szCs w:val="28"/>
        </w:rPr>
        <w:t>1. Введение</w:t>
      </w:r>
    </w:p>
    <w:p w:rsidR="00855823" w:rsidRPr="00855823" w:rsidRDefault="00855823" w:rsidP="00855823">
      <w:pPr>
        <w:spacing w:after="0" w:line="240" w:lineRule="auto"/>
        <w:ind w:firstLine="709"/>
        <w:jc w:val="both"/>
        <w:rPr>
          <w:rFonts w:ascii="Times New Roman" w:eastAsia="Times New Roman" w:hAnsi="Times New Roman"/>
          <w:sz w:val="28"/>
          <w:szCs w:val="28"/>
          <w:lang w:eastAsia="ru-RU"/>
        </w:rPr>
      </w:pPr>
      <w:r w:rsidRPr="00855823">
        <w:rPr>
          <w:rFonts w:ascii="Times New Roman" w:eastAsia="Times New Roman" w:hAnsi="Times New Roman"/>
          <w:sz w:val="28"/>
          <w:szCs w:val="28"/>
          <w:lang w:eastAsia="ru-RU"/>
        </w:rPr>
        <w:t>Существующей системой профилактического контроля внешней изоляции предполагаются периодические испытания повышенным напряжением, измерения сопротивления</w:t>
      </w:r>
      <w:r>
        <w:rPr>
          <w:rFonts w:ascii="Times New Roman" w:eastAsia="Times New Roman" w:hAnsi="Times New Roman"/>
          <w:sz w:val="28"/>
          <w:szCs w:val="28"/>
          <w:lang w:eastAsia="ru-RU"/>
        </w:rPr>
        <w:t xml:space="preserve"> изоляции</w:t>
      </w:r>
      <w:r w:rsidRPr="00855823">
        <w:rPr>
          <w:rFonts w:ascii="Times New Roman" w:eastAsia="Times New Roman" w:hAnsi="Times New Roman"/>
          <w:sz w:val="28"/>
          <w:szCs w:val="28"/>
          <w:lang w:eastAsia="ru-RU"/>
        </w:rPr>
        <w:t>, контроль распределения напряжения по многоэлементным конструкциям, визуальный осмотр. Для некоторых видов изоляции (опорная стержневая, полимерная) или видов дефектов ВЛ (обнаружение мест перекрытия изоляции, повреждения проводов, арматуры и др.) методы контроля, кроме визуального осмотра конструкций, не регламентируются. Поэтому развитие дистанционных бесконтактных методов профилактического контроля является перспективным направлением.</w:t>
      </w:r>
    </w:p>
    <w:p w:rsidR="00855823" w:rsidRPr="00855823" w:rsidRDefault="00855823" w:rsidP="00855823">
      <w:pPr>
        <w:spacing w:after="0" w:line="240" w:lineRule="auto"/>
        <w:ind w:firstLine="709"/>
        <w:jc w:val="both"/>
        <w:rPr>
          <w:rFonts w:ascii="Times New Roman" w:eastAsia="Times New Roman" w:hAnsi="Times New Roman"/>
          <w:sz w:val="28"/>
          <w:szCs w:val="28"/>
          <w:lang w:eastAsia="ru-RU"/>
        </w:rPr>
      </w:pPr>
      <w:r w:rsidRPr="00855823">
        <w:rPr>
          <w:rFonts w:ascii="Times New Roman" w:eastAsia="Times New Roman" w:hAnsi="Times New Roman"/>
          <w:sz w:val="28"/>
          <w:szCs w:val="28"/>
          <w:lang w:eastAsia="ru-RU"/>
        </w:rPr>
        <w:t xml:space="preserve">Для большинства видов высоковольтного энергетического оборудования отсутствие короны на металлических элементах и поверхностных частичных разрядов (далее </w:t>
      </w:r>
      <w:r w:rsidRPr="00855823">
        <w:rPr>
          <w:rFonts w:ascii="Times New Roman" w:eastAsia="Times New Roman" w:hAnsi="Times New Roman"/>
          <w:sz w:val="28"/>
          <w:szCs w:val="28"/>
          <w:lang w:eastAsia="ru-RU"/>
        </w:rPr>
        <w:sym w:font="Symbol" w:char="F02D"/>
      </w:r>
      <w:r w:rsidRPr="00855823">
        <w:rPr>
          <w:rFonts w:ascii="Times New Roman" w:eastAsia="Times New Roman" w:hAnsi="Times New Roman"/>
          <w:sz w:val="28"/>
          <w:szCs w:val="28"/>
          <w:lang w:eastAsia="ru-RU"/>
        </w:rPr>
        <w:t xml:space="preserve"> ПЧР) на внешней изоляции является необходимым, а иногда и достаточным признаком нормальной работы. В технических условиях на многие виды оборудования высокого напряжения введены требования по отсутствию видимой короны и ПЧР на изоляции. Правила устройства электроустановок (далее </w:t>
      </w:r>
      <w:r w:rsidRPr="00855823">
        <w:rPr>
          <w:rFonts w:ascii="Times New Roman" w:eastAsia="Times New Roman" w:hAnsi="Times New Roman"/>
          <w:sz w:val="28"/>
          <w:szCs w:val="28"/>
          <w:lang w:eastAsia="ru-RU"/>
        </w:rPr>
        <w:sym w:font="Symbol" w:char="F02D"/>
      </w:r>
      <w:r w:rsidRPr="00855823">
        <w:rPr>
          <w:rFonts w:ascii="Times New Roman" w:eastAsia="Times New Roman" w:hAnsi="Times New Roman"/>
          <w:sz w:val="28"/>
          <w:szCs w:val="28"/>
          <w:lang w:eastAsia="ru-RU"/>
        </w:rPr>
        <w:t xml:space="preserve"> ПУЭ) предусматривают проверку проводников по условиям короны и радиопомех (пункт 1.3.33). Контроль данных элементов может эффективно производиться с помощью электронно-оптических ультрафиолетовых (далее </w:t>
      </w:r>
      <w:r w:rsidRPr="00855823">
        <w:rPr>
          <w:rFonts w:ascii="Times New Roman" w:eastAsia="Times New Roman" w:hAnsi="Times New Roman"/>
          <w:sz w:val="28"/>
          <w:szCs w:val="28"/>
          <w:lang w:eastAsia="ru-RU"/>
        </w:rPr>
        <w:sym w:font="Symbol" w:char="F02D"/>
      </w:r>
      <w:r w:rsidRPr="00855823">
        <w:rPr>
          <w:rFonts w:ascii="Times New Roman" w:eastAsia="Times New Roman" w:hAnsi="Times New Roman"/>
          <w:sz w:val="28"/>
          <w:szCs w:val="28"/>
          <w:lang w:eastAsia="ru-RU"/>
        </w:rPr>
        <w:t xml:space="preserve"> УФ) дефектоскопов.</w:t>
      </w:r>
    </w:p>
    <w:p w:rsidR="00855823" w:rsidRPr="00855823" w:rsidRDefault="00855823" w:rsidP="00855823">
      <w:pPr>
        <w:spacing w:after="0" w:line="240" w:lineRule="auto"/>
        <w:ind w:firstLine="709"/>
        <w:jc w:val="both"/>
        <w:rPr>
          <w:rFonts w:ascii="Times New Roman" w:eastAsia="Times New Roman" w:hAnsi="Times New Roman"/>
          <w:sz w:val="28"/>
          <w:szCs w:val="28"/>
          <w:lang w:eastAsia="ru-RU"/>
        </w:rPr>
      </w:pPr>
      <w:r w:rsidRPr="00855823">
        <w:rPr>
          <w:rFonts w:ascii="Times New Roman" w:eastAsia="Times New Roman" w:hAnsi="Times New Roman"/>
          <w:sz w:val="28"/>
          <w:szCs w:val="28"/>
          <w:lang w:eastAsia="ru-RU"/>
        </w:rPr>
        <w:t>Применительно к внешней изоляции оборудования, работающей в атмосферных условиях, возникновение короны и ПЧР исключить полностью бывает невозможно. В этих случаях интенсивность разрядных процессов увеличивается по мере снижения изолирующей способности конструкции, а также вследствие появления дефектов или загрязнения и увлажнения поверхности. Таким образом, возникновение или увеличение интенсивности короны или ПЧР можно использовать для косвенной оценки изолирующей способности и обнаружения дефектов.</w:t>
      </w:r>
    </w:p>
    <w:p w:rsidR="00855823" w:rsidRPr="00855823" w:rsidRDefault="00855823" w:rsidP="00855823">
      <w:pPr>
        <w:spacing w:after="0" w:line="240" w:lineRule="auto"/>
        <w:ind w:firstLine="709"/>
        <w:jc w:val="both"/>
        <w:rPr>
          <w:rFonts w:ascii="Times New Roman" w:eastAsia="Times New Roman" w:hAnsi="Times New Roman"/>
          <w:sz w:val="28"/>
          <w:szCs w:val="28"/>
          <w:lang w:eastAsia="ru-RU"/>
        </w:rPr>
      </w:pPr>
      <w:r w:rsidRPr="009156D4">
        <w:rPr>
          <w:rFonts w:ascii="Times New Roman" w:eastAsia="Times New Roman" w:hAnsi="Times New Roman"/>
          <w:sz w:val="28"/>
          <w:szCs w:val="28"/>
          <w:lang w:eastAsia="ru-RU"/>
        </w:rPr>
        <w:t>Диагностика изоляторов с помощью</w:t>
      </w:r>
      <w:r w:rsidRPr="00855823">
        <w:rPr>
          <w:rFonts w:ascii="Times New Roman" w:eastAsia="Times New Roman" w:hAnsi="Times New Roman"/>
          <w:sz w:val="28"/>
          <w:szCs w:val="28"/>
          <w:lang w:eastAsia="ru-RU"/>
        </w:rPr>
        <w:t xml:space="preserve"> электронно-оптических УФ дефектоскопов является приоритетной, так как выявление дефектов другими способами, без выведения оборудования из эксплуатации</w:t>
      </w:r>
      <w:r w:rsidR="009156D4">
        <w:rPr>
          <w:rFonts w:ascii="Times New Roman" w:eastAsia="Times New Roman" w:hAnsi="Times New Roman"/>
          <w:sz w:val="28"/>
          <w:szCs w:val="28"/>
          <w:lang w:eastAsia="ru-RU"/>
        </w:rPr>
        <w:t xml:space="preserve">  или наличие определённой нагрузки</w:t>
      </w:r>
      <w:r w:rsidRPr="00855823">
        <w:rPr>
          <w:rFonts w:ascii="Times New Roman" w:eastAsia="Times New Roman" w:hAnsi="Times New Roman"/>
          <w:sz w:val="28"/>
          <w:szCs w:val="28"/>
          <w:lang w:eastAsia="ru-RU"/>
        </w:rPr>
        <w:t xml:space="preserve"> затруднительно.</w:t>
      </w:r>
      <w:r w:rsidR="009156D4">
        <w:rPr>
          <w:rFonts w:ascii="Times New Roman" w:eastAsia="Times New Roman" w:hAnsi="Times New Roman"/>
          <w:sz w:val="28"/>
          <w:szCs w:val="28"/>
          <w:lang w:eastAsia="ru-RU"/>
        </w:rPr>
        <w:t xml:space="preserve"> П</w:t>
      </w:r>
      <w:r w:rsidRPr="00855823">
        <w:rPr>
          <w:rFonts w:ascii="Times New Roman" w:eastAsia="Times New Roman" w:hAnsi="Times New Roman"/>
          <w:sz w:val="28"/>
          <w:szCs w:val="28"/>
          <w:lang w:eastAsia="ru-RU"/>
        </w:rPr>
        <w:t>рименение УФ контроля производится при любой нагрузке (необходимо только наличие напряжения) и возможно на самых ранних стадиях развития дефектов. Также СО-34.45-51.300-97 (пункт 30.6.3) не предусматривает никаких иных видов контроля стеклянной изоляции ВЛ, за исключением внешнего осмотра. Для данного вида изоляции УФ контроль также можно считать приоритетным.</w:t>
      </w:r>
    </w:p>
    <w:p w:rsidR="00855823" w:rsidRPr="00855823" w:rsidRDefault="00855823" w:rsidP="00855823">
      <w:pPr>
        <w:spacing w:after="0" w:line="240" w:lineRule="auto"/>
        <w:ind w:firstLine="709"/>
        <w:jc w:val="both"/>
        <w:rPr>
          <w:rFonts w:ascii="Times New Roman" w:eastAsia="Times New Roman" w:hAnsi="Times New Roman"/>
          <w:sz w:val="28"/>
          <w:szCs w:val="28"/>
          <w:lang w:eastAsia="ru-RU"/>
        </w:rPr>
      </w:pPr>
      <w:r w:rsidRPr="00855823">
        <w:rPr>
          <w:rFonts w:ascii="Times New Roman" w:eastAsia="Times New Roman" w:hAnsi="Times New Roman"/>
          <w:sz w:val="28"/>
          <w:szCs w:val="28"/>
          <w:lang w:eastAsia="ru-RU"/>
        </w:rPr>
        <w:lastRenderedPageBreak/>
        <w:t>Из возможных способов регистрации разрядных процессов для диагностических целей оптический способ отличается наибольшей чувствительностью, пространственной разрешающей способностью и помехоустойчивостью. Для реализации способа в регистрирующей аппаратуре используют высокочувствительные приемники оптического излучения, в частности, электронно-оптические преобразователи (ЭОП). Также современные приборы оснащаются солнечным фильтром в УФ канале, который позволяет использовать приборы и данный метод в целом в дневное время.</w:t>
      </w:r>
    </w:p>
    <w:p w:rsidR="00855823" w:rsidRPr="00855823" w:rsidRDefault="00855823" w:rsidP="00855823">
      <w:pPr>
        <w:spacing w:after="0" w:line="240" w:lineRule="auto"/>
        <w:ind w:firstLine="709"/>
        <w:jc w:val="both"/>
        <w:rPr>
          <w:rFonts w:ascii="Times New Roman" w:eastAsia="Times New Roman" w:hAnsi="Times New Roman"/>
          <w:sz w:val="28"/>
          <w:szCs w:val="28"/>
          <w:lang w:eastAsia="ru-RU"/>
        </w:rPr>
      </w:pPr>
      <w:r w:rsidRPr="00855823">
        <w:rPr>
          <w:rFonts w:ascii="Times New Roman" w:eastAsia="Times New Roman" w:hAnsi="Times New Roman"/>
          <w:sz w:val="28"/>
          <w:szCs w:val="28"/>
          <w:lang w:eastAsia="ru-RU"/>
        </w:rPr>
        <w:t xml:space="preserve">Контроль интенсивности ультрафиолетового излучения от электроразрядных процессов (ультрафиолетовый контроль) </w:t>
      </w:r>
      <w:r w:rsidRPr="00855823">
        <w:rPr>
          <w:rFonts w:ascii="Times New Roman" w:eastAsia="Times New Roman" w:hAnsi="Times New Roman"/>
          <w:sz w:val="28"/>
          <w:szCs w:val="28"/>
          <w:lang w:eastAsia="ru-RU"/>
        </w:rPr>
        <w:sym w:font="Symbol" w:char="F02D"/>
      </w:r>
      <w:r w:rsidRPr="00855823">
        <w:rPr>
          <w:rFonts w:ascii="Times New Roman" w:eastAsia="Times New Roman" w:hAnsi="Times New Roman"/>
          <w:sz w:val="28"/>
          <w:szCs w:val="28"/>
          <w:lang w:eastAsia="ru-RU"/>
        </w:rPr>
        <w:t xml:space="preserve"> оптический метод дистанционного неразрушающего контроля. Метод позволяет выявлять на начальной и средней стадии развития дефекты, сопровождающиеся электроразрядными процессами в опорной и подвесной изоляции, а также на элементах гибкой ошиновки открытых распре</w:t>
      </w:r>
      <w:r w:rsidR="00361E0F">
        <w:rPr>
          <w:rFonts w:ascii="Times New Roman" w:eastAsia="Times New Roman" w:hAnsi="Times New Roman"/>
          <w:sz w:val="28"/>
          <w:szCs w:val="28"/>
          <w:lang w:eastAsia="ru-RU"/>
        </w:rPr>
        <w:t>делительных устройств и площадках</w:t>
      </w:r>
      <w:r w:rsidRPr="00855823">
        <w:rPr>
          <w:rFonts w:ascii="Times New Roman" w:eastAsia="Times New Roman" w:hAnsi="Times New Roman"/>
          <w:sz w:val="28"/>
          <w:szCs w:val="28"/>
          <w:lang w:eastAsia="ru-RU"/>
        </w:rPr>
        <w:t xml:space="preserve"> открытой установки трансформаторов.</w:t>
      </w:r>
    </w:p>
    <w:p w:rsidR="00855823" w:rsidRPr="00855823" w:rsidRDefault="00855823" w:rsidP="00855823">
      <w:pPr>
        <w:spacing w:after="0" w:line="240" w:lineRule="auto"/>
        <w:ind w:firstLine="709"/>
        <w:jc w:val="both"/>
        <w:rPr>
          <w:rFonts w:ascii="Times New Roman" w:eastAsia="Times New Roman" w:hAnsi="Times New Roman"/>
          <w:sz w:val="28"/>
          <w:szCs w:val="28"/>
          <w:lang w:eastAsia="ru-RU"/>
        </w:rPr>
      </w:pPr>
      <w:r w:rsidRPr="00855823">
        <w:rPr>
          <w:rFonts w:ascii="Times New Roman" w:eastAsia="Times New Roman" w:hAnsi="Times New Roman"/>
          <w:sz w:val="28"/>
          <w:szCs w:val="28"/>
          <w:lang w:eastAsia="ru-RU"/>
        </w:rPr>
        <w:t>При проведении высоковольтных испытаний вращающихся электрических машин и наличии возможности дистанционного визуального осмотра обмотки статора ультрафиолетовый контроль позволяет увеличить количество выявляемых дефектов за счет выявления поверхностных и коронных разрядов на начальной стадии их развития.</w:t>
      </w:r>
    </w:p>
    <w:p w:rsidR="00855823" w:rsidRPr="00855823" w:rsidRDefault="00855823" w:rsidP="00855823">
      <w:pPr>
        <w:spacing w:after="0" w:line="240" w:lineRule="auto"/>
        <w:ind w:firstLine="709"/>
        <w:jc w:val="both"/>
        <w:rPr>
          <w:rFonts w:ascii="Times New Roman" w:eastAsia="Times New Roman" w:hAnsi="Times New Roman"/>
          <w:sz w:val="28"/>
          <w:szCs w:val="28"/>
          <w:lang w:eastAsia="ru-RU"/>
        </w:rPr>
      </w:pPr>
      <w:r w:rsidRPr="00855823">
        <w:rPr>
          <w:rFonts w:ascii="Times New Roman" w:eastAsia="Times New Roman" w:hAnsi="Times New Roman"/>
          <w:sz w:val="28"/>
          <w:szCs w:val="28"/>
          <w:lang w:eastAsia="ru-RU"/>
        </w:rPr>
        <w:t>УФ-диагностику рекомендуется проводить в пасмурную погоду, желательно в утренние часы при повышенной влажности воздуха (80 % и более), при температуре окружающего воздуха не ниже минус 20° С.</w:t>
      </w:r>
    </w:p>
    <w:p w:rsidR="00473BD1" w:rsidRPr="00315D74" w:rsidRDefault="00473BD1" w:rsidP="009D1CC9">
      <w:pPr>
        <w:pStyle w:val="a7"/>
        <w:keepNext/>
        <w:spacing w:before="120" w:after="120"/>
        <w:ind w:firstLine="862"/>
        <w:outlineLvl w:val="1"/>
        <w:rPr>
          <w:b/>
          <w:sz w:val="28"/>
          <w:szCs w:val="28"/>
        </w:rPr>
      </w:pPr>
      <w:bookmarkStart w:id="0" w:name="_Toc364343856"/>
      <w:bookmarkStart w:id="1" w:name="_Toc374318139"/>
      <w:bookmarkStart w:id="2" w:name="_Toc374318674"/>
      <w:bookmarkStart w:id="3" w:name="_Toc374703372"/>
      <w:bookmarkStart w:id="4" w:name="_Toc504146986"/>
      <w:bookmarkStart w:id="5" w:name="_Toc330802628"/>
      <w:r w:rsidRPr="00315D74">
        <w:rPr>
          <w:b/>
          <w:sz w:val="28"/>
          <w:szCs w:val="28"/>
        </w:rPr>
        <w:t>2. Об</w:t>
      </w:r>
      <w:bookmarkEnd w:id="0"/>
      <w:bookmarkEnd w:id="1"/>
      <w:bookmarkEnd w:id="2"/>
      <w:bookmarkEnd w:id="3"/>
      <w:r w:rsidRPr="00315D74">
        <w:rPr>
          <w:b/>
          <w:sz w:val="28"/>
          <w:szCs w:val="28"/>
        </w:rPr>
        <w:t>ласть применения</w:t>
      </w:r>
      <w:bookmarkEnd w:id="4"/>
    </w:p>
    <w:bookmarkEnd w:id="5"/>
    <w:p w:rsidR="00473BD1" w:rsidRPr="008E2620" w:rsidRDefault="00050505" w:rsidP="00050505">
      <w:pPr>
        <w:spacing w:before="120" w:after="0" w:line="240" w:lineRule="auto"/>
        <w:jc w:val="both"/>
        <w:rPr>
          <w:rFonts w:ascii="Times New Roman" w:eastAsia="Times New Roman" w:hAnsi="Times New Roman"/>
          <w:b/>
          <w:i/>
          <w:sz w:val="28"/>
          <w:szCs w:val="28"/>
          <w:lang w:eastAsia="ru-RU"/>
        </w:rPr>
      </w:pPr>
      <w:r>
        <w:rPr>
          <w:rFonts w:ascii="Times New Roman" w:eastAsia="Times New Roman" w:hAnsi="Times New Roman"/>
          <w:sz w:val="28"/>
          <w:szCs w:val="28"/>
          <w:lang w:eastAsia="ru-RU"/>
        </w:rPr>
        <w:tab/>
        <w:t>2.1</w:t>
      </w:r>
      <w:r w:rsidR="00473BD1" w:rsidRPr="00473BD1">
        <w:rPr>
          <w:rFonts w:ascii="Times New Roman" w:eastAsia="Times New Roman" w:hAnsi="Times New Roman"/>
          <w:sz w:val="28"/>
          <w:szCs w:val="28"/>
          <w:lang w:eastAsia="ru-RU"/>
        </w:rPr>
        <w:t xml:space="preserve">Электронно-оптический дефектоскоп позволяет выявить следующие дефекты </w:t>
      </w:r>
      <w:r w:rsidR="00473BD1" w:rsidRPr="008E2620">
        <w:rPr>
          <w:rFonts w:ascii="Times New Roman" w:eastAsia="Times New Roman" w:hAnsi="Times New Roman"/>
          <w:b/>
          <w:i/>
          <w:sz w:val="28"/>
          <w:szCs w:val="28"/>
          <w:lang w:eastAsia="ru-RU"/>
        </w:rPr>
        <w:t xml:space="preserve">элементов </w:t>
      </w:r>
      <w:proofErr w:type="gramStart"/>
      <w:r w:rsidR="00473BD1" w:rsidRPr="008E2620">
        <w:rPr>
          <w:rFonts w:ascii="Times New Roman" w:eastAsia="Times New Roman" w:hAnsi="Times New Roman"/>
          <w:b/>
          <w:i/>
          <w:sz w:val="28"/>
          <w:szCs w:val="28"/>
          <w:lang w:eastAsia="ru-RU"/>
        </w:rPr>
        <w:t>ВЛ</w:t>
      </w:r>
      <w:proofErr w:type="gramEnd"/>
      <w:r w:rsidR="00473BD1" w:rsidRPr="008E2620">
        <w:rPr>
          <w:rFonts w:ascii="Times New Roman" w:eastAsia="Times New Roman" w:hAnsi="Times New Roman"/>
          <w:b/>
          <w:i/>
          <w:sz w:val="28"/>
          <w:szCs w:val="28"/>
          <w:lang w:eastAsia="ru-RU"/>
        </w:rPr>
        <w:t>:</w:t>
      </w:r>
    </w:p>
    <w:p w:rsidR="00473BD1" w:rsidRPr="00473BD1" w:rsidRDefault="00050505" w:rsidP="00473BD1">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ab/>
      </w:r>
      <w:r w:rsidR="00473BD1">
        <w:rPr>
          <w:rFonts w:ascii="Times New Roman" w:eastAsia="Times New Roman" w:hAnsi="Times New Roman"/>
          <w:sz w:val="28"/>
          <w:szCs w:val="28"/>
          <w:lang w:eastAsia="ru-RU"/>
        </w:rPr>
        <w:t xml:space="preserve"> </w:t>
      </w:r>
      <w:proofErr w:type="gramStart"/>
      <w:r w:rsidR="00473BD1">
        <w:rPr>
          <w:rFonts w:ascii="Times New Roman" w:eastAsia="Times New Roman" w:hAnsi="Times New Roman"/>
          <w:sz w:val="28"/>
          <w:szCs w:val="28"/>
          <w:lang w:eastAsia="ru-RU"/>
        </w:rPr>
        <w:t xml:space="preserve">- </w:t>
      </w:r>
      <w:r w:rsidR="00473BD1" w:rsidRPr="00473BD1">
        <w:rPr>
          <w:rFonts w:ascii="Times New Roman" w:eastAsia="Times New Roman" w:hAnsi="Times New Roman"/>
          <w:sz w:val="28"/>
          <w:szCs w:val="28"/>
          <w:lang w:eastAsia="ru-RU"/>
        </w:rPr>
        <w:t>подвесной изоляции (фарфоровой, стеклянной, полимерной) на предмет выявления механических дефектов – трещин, треков, сколов, коррозии металлических элементов, трещин в цементной заделке, выявление дефектных фарфоровых изоляторов, на предмет выявления мест загрязнений изоляции пылью, химикатами, удобрениями, морской солью, выбросами промышленных предприятий;</w:t>
      </w:r>
      <w:proofErr w:type="gramEnd"/>
    </w:p>
    <w:p w:rsidR="00473BD1" w:rsidRPr="00473BD1" w:rsidRDefault="008371D3" w:rsidP="00473BD1">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ab/>
      </w:r>
      <w:r w:rsidR="00473BD1">
        <w:rPr>
          <w:rFonts w:ascii="Times New Roman" w:eastAsia="Times New Roman" w:hAnsi="Times New Roman"/>
          <w:sz w:val="28"/>
          <w:szCs w:val="28"/>
          <w:lang w:eastAsia="ru-RU"/>
        </w:rPr>
        <w:t xml:space="preserve"> - </w:t>
      </w:r>
      <w:r w:rsidR="00473BD1" w:rsidRPr="00473BD1">
        <w:rPr>
          <w:rFonts w:ascii="Times New Roman" w:eastAsia="Times New Roman" w:hAnsi="Times New Roman"/>
          <w:sz w:val="28"/>
          <w:szCs w:val="28"/>
          <w:lang w:eastAsia="ru-RU"/>
        </w:rPr>
        <w:t>токопроводящих элементов – выявление дефектов проводников, нарушение повива проводов, отложения различных видов загрязнений, дефекты элементов заземления.</w:t>
      </w:r>
    </w:p>
    <w:p w:rsidR="00473BD1" w:rsidRPr="000A0552" w:rsidRDefault="00F646E1" w:rsidP="00050505">
      <w:pPr>
        <w:spacing w:before="120" w:after="0" w:line="240" w:lineRule="auto"/>
        <w:jc w:val="both"/>
        <w:rPr>
          <w:rFonts w:ascii="Times New Roman" w:eastAsia="Times New Roman" w:hAnsi="Times New Roman"/>
          <w:sz w:val="28"/>
          <w:szCs w:val="28"/>
          <w:lang w:eastAsia="ru-RU"/>
        </w:rPr>
      </w:pPr>
      <w:r w:rsidRPr="000A0552">
        <w:rPr>
          <w:rFonts w:ascii="Times New Roman" w:eastAsia="Times New Roman" w:hAnsi="Times New Roman"/>
          <w:sz w:val="28"/>
          <w:szCs w:val="28"/>
          <w:lang w:eastAsia="ru-RU"/>
        </w:rPr>
        <w:tab/>
      </w:r>
      <w:r w:rsidR="00050505" w:rsidRPr="000A0552">
        <w:rPr>
          <w:rFonts w:ascii="Times New Roman" w:eastAsia="Times New Roman" w:hAnsi="Times New Roman"/>
          <w:sz w:val="28"/>
          <w:szCs w:val="28"/>
          <w:lang w:eastAsia="ru-RU"/>
        </w:rPr>
        <w:t>2</w:t>
      </w:r>
      <w:r w:rsidRPr="000A0552">
        <w:rPr>
          <w:rFonts w:ascii="Times New Roman" w:eastAsia="Times New Roman" w:hAnsi="Times New Roman"/>
          <w:sz w:val="28"/>
          <w:szCs w:val="28"/>
          <w:lang w:eastAsia="ru-RU"/>
        </w:rPr>
        <w:t xml:space="preserve">.2 </w:t>
      </w:r>
      <w:r w:rsidR="00473BD1" w:rsidRPr="000A0552">
        <w:rPr>
          <w:rFonts w:ascii="Times New Roman" w:eastAsia="Times New Roman" w:hAnsi="Times New Roman"/>
          <w:sz w:val="28"/>
          <w:szCs w:val="28"/>
          <w:lang w:eastAsia="ru-RU"/>
        </w:rPr>
        <w:t xml:space="preserve">Электронно-оптический дефектоскоп позволяет выявить следующие дефекты </w:t>
      </w:r>
      <w:r w:rsidR="00473BD1" w:rsidRPr="008E2620">
        <w:rPr>
          <w:rFonts w:ascii="Times New Roman" w:eastAsia="Times New Roman" w:hAnsi="Times New Roman"/>
          <w:b/>
          <w:i/>
          <w:sz w:val="28"/>
          <w:szCs w:val="28"/>
          <w:lang w:eastAsia="ru-RU"/>
        </w:rPr>
        <w:t>оборудования РУ:</w:t>
      </w:r>
    </w:p>
    <w:p w:rsidR="0031672B" w:rsidRPr="00325780" w:rsidRDefault="0031672B" w:rsidP="0031672B">
      <w:pPr>
        <w:numPr>
          <w:ilvl w:val="0"/>
          <w:numId w:val="2"/>
        </w:numPr>
        <w:spacing w:after="0" w:line="240" w:lineRule="auto"/>
        <w:ind w:left="0" w:firstLine="709"/>
        <w:jc w:val="both"/>
        <w:rPr>
          <w:rFonts w:ascii="Times New Roman" w:eastAsia="Times New Roman" w:hAnsi="Times New Roman"/>
          <w:sz w:val="28"/>
          <w:szCs w:val="28"/>
          <w:lang w:eastAsia="ru-RU"/>
        </w:rPr>
      </w:pPr>
      <w:r w:rsidRPr="00325780">
        <w:rPr>
          <w:rFonts w:ascii="Times New Roman" w:eastAsia="Times New Roman" w:hAnsi="Times New Roman"/>
          <w:sz w:val="28"/>
          <w:szCs w:val="28"/>
          <w:lang w:eastAsia="ru-RU"/>
        </w:rPr>
        <w:t xml:space="preserve">опорно-стержневой изоляции (фарфоровой, стеклянной, полимерной) на предмет выявления механических дефектов – сколов, трещин (микротрещин), дефектов армировонных швов, коррозии металлических элементов, на предмет выявления мест загрязнений изоляции пылью, </w:t>
      </w:r>
      <w:r w:rsidRPr="00325780">
        <w:rPr>
          <w:rFonts w:ascii="Times New Roman" w:eastAsia="Times New Roman" w:hAnsi="Times New Roman"/>
          <w:sz w:val="28"/>
          <w:szCs w:val="28"/>
          <w:lang w:eastAsia="ru-RU"/>
        </w:rPr>
        <w:lastRenderedPageBreak/>
        <w:t>химикатами, удобрениями, морской солью, выбросами промышленных предприятий;</w:t>
      </w:r>
    </w:p>
    <w:p w:rsidR="0031672B" w:rsidRPr="00325780" w:rsidRDefault="0031672B" w:rsidP="0031672B">
      <w:pPr>
        <w:numPr>
          <w:ilvl w:val="0"/>
          <w:numId w:val="2"/>
        </w:numPr>
        <w:spacing w:after="0" w:line="240" w:lineRule="auto"/>
        <w:ind w:left="0" w:firstLine="709"/>
        <w:jc w:val="both"/>
        <w:rPr>
          <w:rFonts w:ascii="Times New Roman" w:eastAsia="Times New Roman" w:hAnsi="Times New Roman"/>
          <w:sz w:val="28"/>
          <w:szCs w:val="28"/>
          <w:lang w:eastAsia="ru-RU"/>
        </w:rPr>
      </w:pPr>
      <w:r w:rsidRPr="00325780">
        <w:rPr>
          <w:rFonts w:ascii="Times New Roman" w:eastAsia="Times New Roman" w:hAnsi="Times New Roman"/>
          <w:sz w:val="28"/>
          <w:szCs w:val="28"/>
          <w:lang w:eastAsia="ru-RU"/>
        </w:rPr>
        <w:t>внешней изоляции высоковольтного электрооборудования открытых распределительных устройств электростанций и электрических сетей;</w:t>
      </w:r>
    </w:p>
    <w:p w:rsidR="0031672B" w:rsidRPr="00325780" w:rsidRDefault="0031672B" w:rsidP="0031672B">
      <w:pPr>
        <w:numPr>
          <w:ilvl w:val="0"/>
          <w:numId w:val="2"/>
        </w:numPr>
        <w:spacing w:after="0" w:line="240" w:lineRule="auto"/>
        <w:ind w:left="0" w:firstLine="709"/>
        <w:jc w:val="both"/>
        <w:rPr>
          <w:rFonts w:ascii="Times New Roman" w:eastAsia="Times New Roman" w:hAnsi="Times New Roman"/>
          <w:sz w:val="28"/>
          <w:szCs w:val="28"/>
          <w:lang w:eastAsia="ru-RU"/>
        </w:rPr>
      </w:pPr>
      <w:r w:rsidRPr="00325780">
        <w:rPr>
          <w:rFonts w:ascii="Times New Roman" w:eastAsia="Times New Roman" w:hAnsi="Times New Roman"/>
          <w:sz w:val="28"/>
          <w:szCs w:val="28"/>
          <w:lang w:eastAsia="ru-RU"/>
        </w:rPr>
        <w:t>гибкой ошиновки аппаратов открытых распределительных устройств и площадок открытой установки трансформаторов, ошиновки трансформаторов, автотрансформаторов, шунтирующих реакторов электростанций и электрических сетей;</w:t>
      </w:r>
    </w:p>
    <w:p w:rsidR="00397579" w:rsidRPr="00325780" w:rsidRDefault="0031672B" w:rsidP="00397579">
      <w:pPr>
        <w:numPr>
          <w:ilvl w:val="0"/>
          <w:numId w:val="2"/>
        </w:numPr>
        <w:spacing w:after="0" w:line="240" w:lineRule="auto"/>
        <w:ind w:left="0" w:firstLine="709"/>
        <w:jc w:val="both"/>
        <w:rPr>
          <w:rFonts w:ascii="Times New Roman" w:eastAsia="Times New Roman" w:hAnsi="Times New Roman"/>
          <w:sz w:val="28"/>
          <w:szCs w:val="28"/>
          <w:lang w:eastAsia="ru-RU"/>
        </w:rPr>
      </w:pPr>
      <w:r w:rsidRPr="00325780">
        <w:rPr>
          <w:rFonts w:ascii="Times New Roman" w:eastAsia="Times New Roman" w:hAnsi="Times New Roman"/>
          <w:sz w:val="28"/>
          <w:szCs w:val="28"/>
          <w:lang w:eastAsia="ru-RU"/>
        </w:rPr>
        <w:t xml:space="preserve">токопроводящих элементов </w:t>
      </w:r>
      <w:r w:rsidRPr="00325780">
        <w:rPr>
          <w:rFonts w:ascii="Times New Roman" w:eastAsia="Times New Roman" w:hAnsi="Times New Roman"/>
          <w:sz w:val="28"/>
          <w:szCs w:val="28"/>
          <w:lang w:eastAsia="ru-RU"/>
        </w:rPr>
        <w:sym w:font="Symbol" w:char="F02D"/>
      </w:r>
      <w:r w:rsidRPr="00325780">
        <w:rPr>
          <w:rFonts w:ascii="Times New Roman" w:eastAsia="Times New Roman" w:hAnsi="Times New Roman"/>
          <w:sz w:val="28"/>
          <w:szCs w:val="28"/>
          <w:lang w:eastAsia="ru-RU"/>
        </w:rPr>
        <w:t xml:space="preserve"> выявление дефектов проводников, недостаточность сечения для определенной нагрузки, отложения различных видов загрязнений, дефекты элементов заземления.</w:t>
      </w:r>
    </w:p>
    <w:p w:rsidR="0031672B" w:rsidRPr="00325780" w:rsidRDefault="00397579" w:rsidP="00397579">
      <w:pPr>
        <w:spacing w:after="0" w:line="240" w:lineRule="auto"/>
        <w:jc w:val="both"/>
        <w:rPr>
          <w:rFonts w:ascii="Times New Roman" w:eastAsia="Times New Roman" w:hAnsi="Times New Roman"/>
          <w:sz w:val="28"/>
          <w:szCs w:val="28"/>
          <w:lang w:eastAsia="ru-RU"/>
        </w:rPr>
      </w:pPr>
      <w:r w:rsidRPr="00325780">
        <w:rPr>
          <w:rFonts w:ascii="Times New Roman" w:eastAsia="Times New Roman" w:hAnsi="Times New Roman"/>
          <w:sz w:val="28"/>
          <w:szCs w:val="28"/>
          <w:lang w:eastAsia="ru-RU"/>
        </w:rPr>
        <w:t xml:space="preserve">  </w:t>
      </w:r>
      <w:r w:rsidR="00E91B4A" w:rsidRPr="00325780">
        <w:rPr>
          <w:rFonts w:ascii="Times New Roman" w:eastAsia="Times New Roman" w:hAnsi="Times New Roman"/>
          <w:sz w:val="28"/>
          <w:szCs w:val="28"/>
          <w:lang w:eastAsia="ru-RU"/>
        </w:rPr>
        <w:t xml:space="preserve">    </w:t>
      </w:r>
      <w:proofErr w:type="gramStart"/>
      <w:r w:rsidRPr="00325780">
        <w:rPr>
          <w:rFonts w:ascii="Times New Roman" w:eastAsia="Times New Roman" w:hAnsi="Times New Roman"/>
          <w:sz w:val="28"/>
          <w:szCs w:val="28"/>
          <w:lang w:eastAsia="ru-RU"/>
        </w:rPr>
        <w:t xml:space="preserve">2.3 </w:t>
      </w:r>
      <w:r w:rsidR="0031672B" w:rsidRPr="00325780">
        <w:rPr>
          <w:rFonts w:ascii="Times New Roman" w:eastAsia="Times New Roman" w:hAnsi="Times New Roman"/>
          <w:sz w:val="28"/>
          <w:szCs w:val="28"/>
          <w:lang w:eastAsia="ru-RU"/>
        </w:rPr>
        <w:t xml:space="preserve">Электронно-оптический дефектоскоп позволяет выявить дефекты </w:t>
      </w:r>
      <w:r w:rsidR="0031672B" w:rsidRPr="008E2620">
        <w:rPr>
          <w:rFonts w:ascii="Times New Roman" w:eastAsia="Times New Roman" w:hAnsi="Times New Roman"/>
          <w:b/>
          <w:i/>
          <w:sz w:val="28"/>
          <w:szCs w:val="28"/>
          <w:lang w:eastAsia="ru-RU"/>
        </w:rPr>
        <w:t>обмоток статоров вращающихся электрических машин</w:t>
      </w:r>
      <w:r w:rsidR="0031672B" w:rsidRPr="00325780">
        <w:rPr>
          <w:rFonts w:ascii="Times New Roman" w:eastAsia="Times New Roman" w:hAnsi="Times New Roman"/>
          <w:sz w:val="28"/>
          <w:szCs w:val="28"/>
          <w:lang w:eastAsia="ru-RU"/>
        </w:rPr>
        <w:t xml:space="preserve"> напряжением 6 кВ и выше во время высоковольтных испытаний при проведении капитального ремонта с выемкой ротора на предмет выявления поверхностных загрязнений, увлажнений лобовых частей, повреждений полупроводящих покрытий на выходе из пазов и в пазовой части, повреждений корпусной изоляции обмоток статора.</w:t>
      </w:r>
      <w:proofErr w:type="gramEnd"/>
    </w:p>
    <w:p w:rsidR="00AE2BB7" w:rsidRDefault="00E91B4A" w:rsidP="00AE2BB7">
      <w:pPr>
        <w:spacing w:before="120" w:after="0" w:line="240" w:lineRule="auto"/>
        <w:jc w:val="both"/>
        <w:rPr>
          <w:rFonts w:ascii="Times New Roman" w:eastAsia="Times New Roman" w:hAnsi="Times New Roman"/>
          <w:sz w:val="28"/>
          <w:szCs w:val="28"/>
          <w:lang w:eastAsia="ru-RU"/>
        </w:rPr>
      </w:pPr>
      <w:r w:rsidRPr="00325780">
        <w:rPr>
          <w:rFonts w:ascii="Times New Roman" w:eastAsia="Times New Roman" w:hAnsi="Times New Roman"/>
          <w:sz w:val="28"/>
          <w:szCs w:val="28"/>
          <w:lang w:eastAsia="ru-RU"/>
        </w:rPr>
        <w:t xml:space="preserve">        </w:t>
      </w:r>
      <w:r w:rsidR="00397579" w:rsidRPr="00325780">
        <w:rPr>
          <w:rFonts w:ascii="Times New Roman" w:eastAsia="Times New Roman" w:hAnsi="Times New Roman"/>
          <w:sz w:val="28"/>
          <w:szCs w:val="28"/>
          <w:lang w:eastAsia="ru-RU"/>
        </w:rPr>
        <w:t xml:space="preserve">2.4 </w:t>
      </w:r>
      <w:r w:rsidR="0031672B" w:rsidRPr="00325780">
        <w:rPr>
          <w:rFonts w:ascii="Times New Roman" w:eastAsia="Times New Roman" w:hAnsi="Times New Roman"/>
          <w:sz w:val="28"/>
          <w:szCs w:val="28"/>
          <w:lang w:eastAsia="ru-RU"/>
        </w:rPr>
        <w:t>При проведении УФ обследования проводится выявление мест образования коронных разрядов на элементах конструкций, которые не приводят к развитию дефектов, но вызывают сверхнормативный акустический шум, а также являются источниками радио и телевизионных помех. Выявление сверхнормативного акустического шума, является важным фактором в районах аэропортов, где данные помехи могут вызывать сбои в работе систем аэронавигации.</w:t>
      </w:r>
    </w:p>
    <w:p w:rsidR="00AE2BB7" w:rsidRPr="00315D74" w:rsidRDefault="00AE2BB7" w:rsidP="009D1CC9">
      <w:pPr>
        <w:spacing w:before="120" w:after="120" w:line="240" w:lineRule="auto"/>
        <w:jc w:val="both"/>
        <w:rPr>
          <w:rFonts w:ascii="Times New Roman" w:eastAsia="Times New Roman" w:hAnsi="Times New Roman"/>
          <w:b/>
          <w:sz w:val="28"/>
          <w:szCs w:val="28"/>
          <w:lang w:eastAsia="ru-RU"/>
        </w:rPr>
      </w:pPr>
      <w:r>
        <w:rPr>
          <w:rFonts w:ascii="Times New Roman" w:eastAsia="Times New Roman" w:hAnsi="Times New Roman"/>
          <w:sz w:val="28"/>
          <w:szCs w:val="28"/>
          <w:lang w:eastAsia="ru-RU"/>
        </w:rPr>
        <w:tab/>
      </w:r>
      <w:r w:rsidRPr="00315D74">
        <w:rPr>
          <w:rFonts w:ascii="Times New Roman" w:eastAsia="Times New Roman" w:hAnsi="Times New Roman"/>
          <w:b/>
          <w:sz w:val="28"/>
          <w:szCs w:val="28"/>
          <w:lang w:eastAsia="ru-RU"/>
        </w:rPr>
        <w:t>3</w:t>
      </w:r>
      <w:r w:rsidR="00315D74">
        <w:rPr>
          <w:rFonts w:ascii="Times New Roman" w:eastAsia="Times New Roman" w:hAnsi="Times New Roman"/>
          <w:b/>
          <w:sz w:val="28"/>
          <w:szCs w:val="28"/>
          <w:lang w:eastAsia="ru-RU"/>
        </w:rPr>
        <w:t>.</w:t>
      </w:r>
      <w:r w:rsidR="009D1CC9">
        <w:rPr>
          <w:rFonts w:ascii="Times New Roman" w:eastAsia="Times New Roman" w:hAnsi="Times New Roman"/>
          <w:b/>
          <w:sz w:val="28"/>
          <w:szCs w:val="28"/>
          <w:lang w:eastAsia="ru-RU"/>
        </w:rPr>
        <w:t xml:space="preserve"> </w:t>
      </w:r>
      <w:r w:rsidRPr="00315D74">
        <w:rPr>
          <w:rFonts w:ascii="Times New Roman" w:eastAsia="Times New Roman" w:hAnsi="Times New Roman"/>
          <w:b/>
          <w:sz w:val="28"/>
          <w:szCs w:val="28"/>
          <w:lang w:eastAsia="ru-RU"/>
        </w:rPr>
        <w:t>Условия проведения УФ обследования</w:t>
      </w:r>
    </w:p>
    <w:p w:rsidR="00AE2BB7" w:rsidRPr="00AE2BB7" w:rsidRDefault="00AE2BB7" w:rsidP="009D1CC9">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3</w:t>
      </w:r>
      <w:r w:rsidR="00315D74">
        <w:rPr>
          <w:rFonts w:ascii="Times New Roman" w:eastAsia="Times New Roman" w:hAnsi="Times New Roman"/>
          <w:sz w:val="28"/>
          <w:szCs w:val="28"/>
          <w:lang w:eastAsia="ru-RU"/>
        </w:rPr>
        <w:t>.1</w:t>
      </w:r>
      <w:r w:rsidRPr="00AE2BB7">
        <w:rPr>
          <w:rFonts w:ascii="Times New Roman" w:eastAsia="Times New Roman" w:hAnsi="Times New Roman"/>
          <w:sz w:val="28"/>
          <w:szCs w:val="28"/>
          <w:lang w:eastAsia="ru-RU"/>
        </w:rPr>
        <w:tab/>
        <w:t>УФ обследование рекомендовано проводить в дневное время суток.</w:t>
      </w:r>
    </w:p>
    <w:p w:rsidR="00AE2BB7" w:rsidRPr="00AE2BB7" w:rsidRDefault="00AE2BB7" w:rsidP="009D1CC9">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3</w:t>
      </w:r>
      <w:r w:rsidRPr="00AE2BB7">
        <w:rPr>
          <w:rFonts w:ascii="Times New Roman" w:eastAsia="Times New Roman" w:hAnsi="Times New Roman"/>
          <w:sz w:val="28"/>
          <w:szCs w:val="28"/>
          <w:lang w:eastAsia="ru-RU"/>
        </w:rPr>
        <w:t>.2.</w:t>
      </w:r>
      <w:r w:rsidRPr="00AE2BB7">
        <w:rPr>
          <w:rFonts w:ascii="Times New Roman" w:eastAsia="Times New Roman" w:hAnsi="Times New Roman"/>
          <w:sz w:val="28"/>
          <w:szCs w:val="28"/>
          <w:lang w:eastAsia="ru-RU"/>
        </w:rPr>
        <w:tab/>
        <w:t>Рекомендуемые метеорологические параметры окружающей среды при проведении УФ обследования:</w:t>
      </w:r>
    </w:p>
    <w:p w:rsidR="00AE2BB7" w:rsidRPr="00AE2BB7" w:rsidRDefault="00315D74" w:rsidP="009D1CC9">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ab/>
        <w:t xml:space="preserve">-  </w:t>
      </w:r>
      <w:r w:rsidR="00AE2BB7" w:rsidRPr="00AE2BB7">
        <w:rPr>
          <w:rFonts w:ascii="Times New Roman" w:eastAsia="Times New Roman" w:hAnsi="Times New Roman"/>
          <w:sz w:val="28"/>
          <w:szCs w:val="28"/>
          <w:lang w:eastAsia="ru-RU"/>
        </w:rPr>
        <w:t>скорость ветра не более 10 м/</w:t>
      </w:r>
      <w:proofErr w:type="gramStart"/>
      <w:r w:rsidR="00AE2BB7" w:rsidRPr="00AE2BB7">
        <w:rPr>
          <w:rFonts w:ascii="Times New Roman" w:eastAsia="Times New Roman" w:hAnsi="Times New Roman"/>
          <w:sz w:val="28"/>
          <w:szCs w:val="28"/>
          <w:lang w:eastAsia="ru-RU"/>
        </w:rPr>
        <w:t>с</w:t>
      </w:r>
      <w:proofErr w:type="gramEnd"/>
      <w:r w:rsidR="00AE2BB7" w:rsidRPr="00AE2BB7">
        <w:rPr>
          <w:rFonts w:ascii="Times New Roman" w:eastAsia="Times New Roman" w:hAnsi="Times New Roman"/>
          <w:sz w:val="28"/>
          <w:szCs w:val="28"/>
          <w:lang w:eastAsia="ru-RU"/>
        </w:rPr>
        <w:t>;</w:t>
      </w:r>
    </w:p>
    <w:p w:rsidR="00AE2BB7" w:rsidRPr="00AE2BB7" w:rsidRDefault="00315D74" w:rsidP="009D1CC9">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ab/>
        <w:t xml:space="preserve">-  </w:t>
      </w:r>
      <w:r w:rsidR="00AE2BB7" w:rsidRPr="00AE2BB7">
        <w:rPr>
          <w:rFonts w:ascii="Times New Roman" w:eastAsia="Times New Roman" w:hAnsi="Times New Roman"/>
          <w:sz w:val="28"/>
          <w:szCs w:val="28"/>
          <w:lang w:eastAsia="ru-RU"/>
        </w:rPr>
        <w:t>влажность не менее 85 %;</w:t>
      </w:r>
    </w:p>
    <w:p w:rsidR="00AE2BB7" w:rsidRPr="00AE2BB7" w:rsidRDefault="00315D74" w:rsidP="009D1CC9">
      <w:pPr>
        <w:spacing w:after="0" w:line="240" w:lineRule="auto"/>
        <w:ind w:left="709" w:hanging="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ab/>
        <w:t xml:space="preserve">- </w:t>
      </w:r>
      <w:r w:rsidR="00AE2BB7" w:rsidRPr="00AE2BB7">
        <w:rPr>
          <w:rFonts w:ascii="Times New Roman" w:eastAsia="Times New Roman" w:hAnsi="Times New Roman"/>
          <w:sz w:val="28"/>
          <w:szCs w:val="28"/>
          <w:lang w:eastAsia="ru-RU"/>
        </w:rPr>
        <w:t>температура воздуха в диапазоне температур от - 15</w:t>
      </w:r>
      <w:proofErr w:type="gramStart"/>
      <w:r w:rsidR="00AE2BB7" w:rsidRPr="00AE2BB7">
        <w:rPr>
          <w:rFonts w:ascii="Times New Roman" w:eastAsia="Times New Roman" w:hAnsi="Times New Roman"/>
          <w:sz w:val="28"/>
          <w:szCs w:val="28"/>
          <w:lang w:eastAsia="ru-RU"/>
        </w:rPr>
        <w:t>° С</w:t>
      </w:r>
      <w:proofErr w:type="gramEnd"/>
      <w:r w:rsidR="00AE2BB7" w:rsidRPr="00AE2BB7">
        <w:rPr>
          <w:rFonts w:ascii="Times New Roman" w:eastAsia="Times New Roman" w:hAnsi="Times New Roman"/>
          <w:sz w:val="28"/>
          <w:szCs w:val="28"/>
          <w:lang w:eastAsia="ru-RU"/>
        </w:rPr>
        <w:t xml:space="preserve"> до + 50° С.</w:t>
      </w:r>
    </w:p>
    <w:p w:rsidR="00AE2BB7" w:rsidRPr="00AE2BB7" w:rsidRDefault="00AE2BB7" w:rsidP="009D1CC9">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3</w:t>
      </w:r>
      <w:r w:rsidR="00315D74">
        <w:rPr>
          <w:rFonts w:ascii="Times New Roman" w:eastAsia="Times New Roman" w:hAnsi="Times New Roman"/>
          <w:sz w:val="28"/>
          <w:szCs w:val="28"/>
          <w:lang w:eastAsia="ru-RU"/>
        </w:rPr>
        <w:t>.3</w:t>
      </w:r>
      <w:r w:rsidRPr="00AE2BB7">
        <w:rPr>
          <w:rFonts w:ascii="Times New Roman" w:eastAsia="Times New Roman" w:hAnsi="Times New Roman"/>
          <w:sz w:val="28"/>
          <w:szCs w:val="28"/>
          <w:lang w:eastAsia="ru-RU"/>
        </w:rPr>
        <w:tab/>
        <w:t>Дальность ультрафиолетовой съемки составляет от 150 до 200 м.</w:t>
      </w:r>
    </w:p>
    <w:p w:rsidR="00AE2BB7" w:rsidRPr="00AE2BB7" w:rsidRDefault="00AE2BB7" w:rsidP="00AE2BB7">
      <w:pPr>
        <w:spacing w:before="120"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3</w:t>
      </w:r>
      <w:r w:rsidR="00315D74">
        <w:rPr>
          <w:rFonts w:ascii="Times New Roman" w:eastAsia="Times New Roman" w:hAnsi="Times New Roman"/>
          <w:sz w:val="28"/>
          <w:szCs w:val="28"/>
          <w:lang w:eastAsia="ru-RU"/>
        </w:rPr>
        <w:t>.4</w:t>
      </w:r>
      <w:proofErr w:type="gramStart"/>
      <w:r w:rsidRPr="00AE2BB7">
        <w:rPr>
          <w:rFonts w:ascii="Times New Roman" w:eastAsia="Times New Roman" w:hAnsi="Times New Roman"/>
          <w:sz w:val="28"/>
          <w:szCs w:val="28"/>
          <w:lang w:eastAsia="ru-RU"/>
        </w:rPr>
        <w:tab/>
        <w:t>Д</w:t>
      </w:r>
      <w:proofErr w:type="gramEnd"/>
      <w:r w:rsidRPr="00AE2BB7">
        <w:rPr>
          <w:rFonts w:ascii="Times New Roman" w:eastAsia="Times New Roman" w:hAnsi="Times New Roman"/>
          <w:sz w:val="28"/>
          <w:szCs w:val="28"/>
          <w:lang w:eastAsia="ru-RU"/>
        </w:rPr>
        <w:t>опускается проводить контроль электрооборудования на ОРУ, ОУТ с применением передвижных средств (передвижная высоковольтная лаборатория, микроавтобусы) через открытые окна или оптические окна прозрачные для видимого и ультрафиолетового оптического излучения в диапазоне по длинам волн от 200 до 700 нм.</w:t>
      </w:r>
    </w:p>
    <w:p w:rsidR="00AE2BB7" w:rsidRPr="00AE2BB7" w:rsidRDefault="00AE2BB7" w:rsidP="00AE2BB7">
      <w:pPr>
        <w:spacing w:before="120"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3</w:t>
      </w:r>
      <w:r w:rsidR="00315D74">
        <w:rPr>
          <w:rFonts w:ascii="Times New Roman" w:eastAsia="Times New Roman" w:hAnsi="Times New Roman"/>
          <w:sz w:val="28"/>
          <w:szCs w:val="28"/>
          <w:lang w:eastAsia="ru-RU"/>
        </w:rPr>
        <w:t>.5</w:t>
      </w:r>
      <w:proofErr w:type="gramStart"/>
      <w:r w:rsidR="000838A1">
        <w:rPr>
          <w:rFonts w:ascii="Times New Roman" w:eastAsia="Times New Roman" w:hAnsi="Times New Roman"/>
          <w:sz w:val="28"/>
          <w:szCs w:val="28"/>
          <w:lang w:eastAsia="ru-RU"/>
        </w:rPr>
        <w:t xml:space="preserve"> </w:t>
      </w:r>
      <w:r w:rsidRPr="00AE2BB7">
        <w:rPr>
          <w:rFonts w:ascii="Times New Roman" w:eastAsia="Times New Roman" w:hAnsi="Times New Roman"/>
          <w:sz w:val="28"/>
          <w:szCs w:val="28"/>
          <w:lang w:eastAsia="ru-RU"/>
        </w:rPr>
        <w:t>В</w:t>
      </w:r>
      <w:proofErr w:type="gramEnd"/>
      <w:r w:rsidRPr="00AE2BB7">
        <w:rPr>
          <w:rFonts w:ascii="Times New Roman" w:eastAsia="Times New Roman" w:hAnsi="Times New Roman"/>
          <w:sz w:val="28"/>
          <w:szCs w:val="28"/>
          <w:lang w:eastAsia="ru-RU"/>
        </w:rPr>
        <w:t xml:space="preserve">о избежание помех в процессе обследования оборудования на территории ОРУ, ОУТ не рекомендуется планировать и проводить УФ </w:t>
      </w:r>
      <w:r w:rsidRPr="00AE2BB7">
        <w:rPr>
          <w:rFonts w:ascii="Times New Roman" w:eastAsia="Times New Roman" w:hAnsi="Times New Roman"/>
          <w:sz w:val="28"/>
          <w:szCs w:val="28"/>
          <w:lang w:eastAsia="ru-RU"/>
        </w:rPr>
        <w:lastRenderedPageBreak/>
        <w:t>обследование при сварочных и огневых работах с открытым углеводородным пламенем на ОРУ в радиусе до 1000 м от области контроля.</w:t>
      </w:r>
    </w:p>
    <w:p w:rsidR="0031672B" w:rsidRDefault="00AE2BB7" w:rsidP="00315D74">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3</w:t>
      </w:r>
      <w:r w:rsidR="00315D74">
        <w:rPr>
          <w:rFonts w:ascii="Times New Roman" w:eastAsia="Times New Roman" w:hAnsi="Times New Roman"/>
          <w:sz w:val="28"/>
          <w:szCs w:val="28"/>
          <w:lang w:eastAsia="ru-RU"/>
        </w:rPr>
        <w:t>.6</w:t>
      </w:r>
      <w:r w:rsidRPr="00AE2BB7">
        <w:rPr>
          <w:rFonts w:ascii="Times New Roman" w:eastAsia="Times New Roman" w:hAnsi="Times New Roman"/>
          <w:sz w:val="28"/>
          <w:szCs w:val="28"/>
          <w:lang w:eastAsia="ru-RU"/>
        </w:rPr>
        <w:tab/>
        <w:t xml:space="preserve">УФ обследование необходимо проводить на </w:t>
      </w:r>
      <w:proofErr w:type="gramStart"/>
      <w:r w:rsidRPr="00AE2BB7">
        <w:rPr>
          <w:rFonts w:ascii="Times New Roman" w:eastAsia="Times New Roman" w:hAnsi="Times New Roman"/>
          <w:sz w:val="28"/>
          <w:szCs w:val="28"/>
          <w:lang w:eastAsia="ru-RU"/>
        </w:rPr>
        <w:t>оборудовании</w:t>
      </w:r>
      <w:proofErr w:type="gramEnd"/>
      <w:r w:rsidRPr="00AE2BB7">
        <w:rPr>
          <w:rFonts w:ascii="Times New Roman" w:eastAsia="Times New Roman" w:hAnsi="Times New Roman"/>
          <w:sz w:val="28"/>
          <w:szCs w:val="28"/>
          <w:lang w:eastAsia="ru-RU"/>
        </w:rPr>
        <w:t>, находящемся под напряжением. Допустимо отсутствие нагрузки.</w:t>
      </w:r>
    </w:p>
    <w:p w:rsidR="00AE2BB7" w:rsidRPr="00AE2BB7" w:rsidRDefault="00AE2BB7" w:rsidP="00315D74">
      <w:pPr>
        <w:spacing w:after="0" w:line="240" w:lineRule="auto"/>
        <w:jc w:val="both"/>
        <w:rPr>
          <w:rFonts w:ascii="Times New Roman" w:eastAsia="Times New Roman" w:hAnsi="Times New Roman"/>
          <w:sz w:val="28"/>
          <w:szCs w:val="28"/>
          <w:lang w:eastAsia="ru-RU"/>
        </w:rPr>
      </w:pPr>
      <w:r w:rsidRPr="00AE2BB7">
        <w:rPr>
          <w:rFonts w:ascii="Times New Roman" w:eastAsia="Times New Roman" w:hAnsi="Times New Roman"/>
          <w:sz w:val="28"/>
          <w:szCs w:val="28"/>
          <w:lang w:eastAsia="ru-RU"/>
        </w:rPr>
        <w:t>Диагностика с помощью УФ дефектоскопов производится с минимального расстояния фокусировки от 1,5 м до максимального удаления в 150-200 м.</w:t>
      </w:r>
    </w:p>
    <w:p w:rsidR="00AE2BB7" w:rsidRPr="00AE2BB7" w:rsidRDefault="00AE2BB7" w:rsidP="00315D74">
      <w:pPr>
        <w:spacing w:after="0" w:line="240" w:lineRule="auto"/>
        <w:jc w:val="both"/>
        <w:rPr>
          <w:rFonts w:ascii="Times New Roman" w:eastAsia="Times New Roman" w:hAnsi="Times New Roman"/>
          <w:sz w:val="28"/>
          <w:szCs w:val="28"/>
          <w:lang w:eastAsia="ru-RU"/>
        </w:rPr>
      </w:pPr>
      <w:r w:rsidRPr="00AE2BB7">
        <w:rPr>
          <w:rFonts w:ascii="Times New Roman" w:eastAsia="Times New Roman" w:hAnsi="Times New Roman"/>
          <w:sz w:val="28"/>
          <w:szCs w:val="28"/>
          <w:lang w:eastAsia="ru-RU"/>
        </w:rPr>
        <w:t>Информация, получаемая в процессе проведения диагностики (фото или видеозапись, цифровой снимок) сохраняется на карте памяти, установленной в УФ дефектоскопе, с последующим переносом данных на ПК для дальнейшей обработки и каталогизации.</w:t>
      </w:r>
      <w:r w:rsidR="000838A1">
        <w:rPr>
          <w:rFonts w:ascii="Times New Roman" w:eastAsia="Times New Roman" w:hAnsi="Times New Roman"/>
          <w:sz w:val="28"/>
          <w:szCs w:val="28"/>
          <w:lang w:eastAsia="ru-RU"/>
        </w:rPr>
        <w:t xml:space="preserve"> </w:t>
      </w:r>
      <w:r w:rsidRPr="00AE2BB7">
        <w:rPr>
          <w:rFonts w:ascii="Times New Roman" w:eastAsia="Times New Roman" w:hAnsi="Times New Roman"/>
          <w:sz w:val="28"/>
          <w:szCs w:val="28"/>
          <w:lang w:eastAsia="ru-RU"/>
        </w:rPr>
        <w:t>Хранение и каталогизация информации осуществляется с помощью специализированного программного обеспечения, позволяющего создавать информационную базу по всем обследуемым объектам, а также выявлять тренды в развитии дефектов.</w:t>
      </w:r>
    </w:p>
    <w:p w:rsidR="008C0840" w:rsidRDefault="00AE2BB7" w:rsidP="00315D74">
      <w:pPr>
        <w:spacing w:after="0" w:line="240" w:lineRule="auto"/>
        <w:jc w:val="both"/>
        <w:rPr>
          <w:rFonts w:ascii="Times New Roman" w:eastAsia="Times New Roman" w:hAnsi="Times New Roman"/>
          <w:sz w:val="28"/>
          <w:szCs w:val="28"/>
          <w:lang w:eastAsia="ru-RU"/>
        </w:rPr>
      </w:pPr>
      <w:r w:rsidRPr="00AE2BB7">
        <w:rPr>
          <w:rFonts w:ascii="Times New Roman" w:eastAsia="Times New Roman" w:hAnsi="Times New Roman"/>
          <w:sz w:val="28"/>
          <w:szCs w:val="28"/>
          <w:lang w:eastAsia="ru-RU"/>
        </w:rPr>
        <w:t>Проверка те</w:t>
      </w:r>
      <w:r w:rsidR="000838A1">
        <w:rPr>
          <w:rFonts w:ascii="Times New Roman" w:eastAsia="Times New Roman" w:hAnsi="Times New Roman"/>
          <w:sz w:val="28"/>
          <w:szCs w:val="28"/>
          <w:lang w:eastAsia="ru-RU"/>
        </w:rPr>
        <w:t>хнических параметров систем УФ</w:t>
      </w:r>
      <w:r w:rsidRPr="00AE2BB7">
        <w:rPr>
          <w:rFonts w:ascii="Times New Roman" w:eastAsia="Times New Roman" w:hAnsi="Times New Roman"/>
          <w:sz w:val="28"/>
          <w:szCs w:val="28"/>
          <w:lang w:eastAsia="ru-RU"/>
        </w:rPr>
        <w:t xml:space="preserve"> контроля выполняется в соответствии с инструкцией по эксплуатации на используемый тип приборных средств.</w:t>
      </w:r>
    </w:p>
    <w:p w:rsidR="008C0840" w:rsidRPr="00232721" w:rsidRDefault="00232721" w:rsidP="00232721">
      <w:pPr>
        <w:keepNext/>
        <w:spacing w:before="240" w:after="240" w:line="240" w:lineRule="auto"/>
        <w:ind w:left="1069"/>
        <w:outlineLvl w:val="1"/>
        <w:rPr>
          <w:rFonts w:ascii="Times New Roman" w:eastAsia="Times New Roman" w:hAnsi="Times New Roman"/>
          <w:bCs/>
          <w:sz w:val="28"/>
          <w:szCs w:val="28"/>
          <w:lang w:eastAsia="ru-RU"/>
        </w:rPr>
      </w:pPr>
      <w:bookmarkStart w:id="6" w:name="_Toc504147001"/>
      <w:r w:rsidRPr="00232721">
        <w:rPr>
          <w:rFonts w:ascii="Times New Roman" w:eastAsia="Times New Roman" w:hAnsi="Times New Roman"/>
          <w:b/>
          <w:bCs/>
          <w:sz w:val="28"/>
          <w:szCs w:val="28"/>
          <w:lang w:eastAsia="ru-RU"/>
        </w:rPr>
        <w:t>4.</w:t>
      </w:r>
      <w:r w:rsidR="008C0840" w:rsidRPr="00232721">
        <w:rPr>
          <w:rFonts w:ascii="Times New Roman" w:eastAsia="Times New Roman" w:hAnsi="Times New Roman"/>
          <w:b/>
          <w:bCs/>
          <w:sz w:val="28"/>
          <w:szCs w:val="28"/>
          <w:lang w:eastAsia="ru-RU"/>
        </w:rPr>
        <w:t>Обработка результатов УФ обследования</w:t>
      </w:r>
      <w:bookmarkEnd w:id="6"/>
      <w:r w:rsidR="008C0840" w:rsidRPr="00232721">
        <w:rPr>
          <w:rFonts w:ascii="Times New Roman" w:eastAsia="Times New Roman" w:hAnsi="Times New Roman"/>
          <w:b/>
          <w:bCs/>
          <w:sz w:val="28"/>
          <w:szCs w:val="28"/>
          <w:lang w:eastAsia="ru-RU"/>
        </w:rPr>
        <w:t xml:space="preserve"> </w:t>
      </w:r>
    </w:p>
    <w:p w:rsidR="008C0840" w:rsidRPr="00232721" w:rsidRDefault="008C0840" w:rsidP="008C0840">
      <w:pPr>
        <w:spacing w:after="0" w:line="240" w:lineRule="auto"/>
        <w:ind w:firstLine="709"/>
        <w:jc w:val="both"/>
        <w:rPr>
          <w:rFonts w:ascii="Times New Roman" w:eastAsia="Times New Roman" w:hAnsi="Times New Roman"/>
          <w:iCs/>
          <w:sz w:val="28"/>
          <w:szCs w:val="28"/>
          <w:lang w:eastAsia="ru-RU"/>
        </w:rPr>
      </w:pPr>
      <w:r w:rsidRPr="00232721">
        <w:rPr>
          <w:rFonts w:ascii="Times New Roman" w:eastAsia="Times New Roman" w:hAnsi="Times New Roman"/>
          <w:sz w:val="28"/>
          <w:szCs w:val="28"/>
          <w:lang w:eastAsia="ru-RU"/>
        </w:rPr>
        <w:t>При оценке результатов УФ обследования след</w:t>
      </w:r>
      <w:r w:rsidR="00232721">
        <w:rPr>
          <w:rFonts w:ascii="Times New Roman" w:eastAsia="Times New Roman" w:hAnsi="Times New Roman"/>
          <w:sz w:val="28"/>
          <w:szCs w:val="28"/>
          <w:lang w:eastAsia="ru-RU"/>
        </w:rPr>
        <w:t xml:space="preserve">ует руководствоваться </w:t>
      </w:r>
      <w:r w:rsidR="00232721" w:rsidRPr="00232721">
        <w:rPr>
          <w:rFonts w:ascii="Times New Roman" w:eastAsia="Times New Roman" w:hAnsi="Times New Roman"/>
          <w:sz w:val="28"/>
          <w:szCs w:val="28"/>
          <w:lang w:eastAsia="ru-RU"/>
        </w:rPr>
        <w:t>таблицей 1</w:t>
      </w:r>
      <w:r w:rsidRPr="00232721">
        <w:rPr>
          <w:rFonts w:ascii="Times New Roman" w:eastAsia="Times New Roman" w:hAnsi="Times New Roman"/>
          <w:iCs/>
          <w:sz w:val="28"/>
          <w:szCs w:val="28"/>
          <w:lang w:eastAsia="ru-RU"/>
        </w:rPr>
        <w:t>.</w:t>
      </w:r>
    </w:p>
    <w:p w:rsidR="008C0840" w:rsidRPr="00842BA6" w:rsidRDefault="00232721" w:rsidP="008C0840">
      <w:pPr>
        <w:autoSpaceDE w:val="0"/>
        <w:autoSpaceDN w:val="0"/>
        <w:adjustRightInd w:val="0"/>
        <w:spacing w:before="120" w:after="120" w:line="240" w:lineRule="auto"/>
        <w:jc w:val="right"/>
        <w:rPr>
          <w:rFonts w:ascii="Times New Roman" w:eastAsia="Times New Roman" w:hAnsi="Times New Roman"/>
          <w:color w:val="000000" w:themeColor="text1"/>
          <w:sz w:val="28"/>
          <w:szCs w:val="28"/>
          <w:lang w:eastAsia="ru-RU"/>
        </w:rPr>
      </w:pPr>
      <w:r w:rsidRPr="00842BA6">
        <w:rPr>
          <w:rFonts w:ascii="Times New Roman" w:eastAsia="Times New Roman" w:hAnsi="Times New Roman"/>
          <w:color w:val="000000" w:themeColor="text1"/>
          <w:sz w:val="28"/>
          <w:szCs w:val="28"/>
          <w:lang w:eastAsia="ru-RU"/>
        </w:rPr>
        <w:t>Таблица 1</w:t>
      </w:r>
    </w:p>
    <w:tbl>
      <w:tblPr>
        <w:tblW w:w="0" w:type="auto"/>
        <w:jc w:val="center"/>
        <w:tblBorders>
          <w:top w:val="single" w:sz="18" w:space="0" w:color="1F497D"/>
          <w:bottom w:val="single" w:sz="18" w:space="0" w:color="1F497D"/>
          <w:insideH w:val="single" w:sz="6" w:space="0" w:color="1F497D"/>
          <w:insideV w:val="single" w:sz="6" w:space="0" w:color="1F497D"/>
        </w:tblBorders>
        <w:tblLayout w:type="fixed"/>
        <w:tblCellMar>
          <w:left w:w="40" w:type="dxa"/>
          <w:right w:w="40" w:type="dxa"/>
        </w:tblCellMar>
        <w:tblLook w:val="0000" w:firstRow="0" w:lastRow="0" w:firstColumn="0" w:lastColumn="0" w:noHBand="0" w:noVBand="0"/>
      </w:tblPr>
      <w:tblGrid>
        <w:gridCol w:w="2354"/>
        <w:gridCol w:w="2110"/>
        <w:gridCol w:w="5175"/>
      </w:tblGrid>
      <w:tr w:rsidR="008C0840" w:rsidRPr="00232721" w:rsidTr="003D5D05">
        <w:trPr>
          <w:jc w:val="center"/>
        </w:trPr>
        <w:tc>
          <w:tcPr>
            <w:tcW w:w="2354" w:type="dxa"/>
            <w:tcBorders>
              <w:bottom w:val="single" w:sz="18" w:space="0" w:color="1F497D"/>
            </w:tcBorders>
          </w:tcPr>
          <w:p w:rsidR="008C0840" w:rsidRPr="00842BA6" w:rsidRDefault="008C0840" w:rsidP="008C0840">
            <w:pPr>
              <w:widowControl w:val="0"/>
              <w:autoSpaceDE w:val="0"/>
              <w:autoSpaceDN w:val="0"/>
              <w:adjustRightInd w:val="0"/>
              <w:spacing w:after="0" w:line="274" w:lineRule="exact"/>
              <w:jc w:val="center"/>
              <w:rPr>
                <w:rFonts w:ascii="Times New Roman" w:eastAsia="Times New Roman" w:hAnsi="Times New Roman"/>
                <w:bCs/>
                <w:sz w:val="24"/>
                <w:szCs w:val="24"/>
                <w:lang w:eastAsia="ru-RU"/>
              </w:rPr>
            </w:pPr>
            <w:r w:rsidRPr="00842BA6">
              <w:rPr>
                <w:rFonts w:ascii="Times New Roman" w:eastAsia="Times New Roman" w:hAnsi="Times New Roman"/>
                <w:bCs/>
                <w:sz w:val="24"/>
                <w:szCs w:val="24"/>
                <w:lang w:eastAsia="ru-RU"/>
              </w:rPr>
              <w:t>Измеренная величина интенсивности разряда, импульс/</w:t>
            </w:r>
            <w:proofErr w:type="gramStart"/>
            <w:r w:rsidRPr="00842BA6">
              <w:rPr>
                <w:rFonts w:ascii="Times New Roman" w:eastAsia="Times New Roman" w:hAnsi="Times New Roman"/>
                <w:bCs/>
                <w:sz w:val="24"/>
                <w:szCs w:val="24"/>
                <w:lang w:eastAsia="ru-RU"/>
              </w:rPr>
              <w:t>с</w:t>
            </w:r>
            <w:proofErr w:type="gramEnd"/>
          </w:p>
        </w:tc>
        <w:tc>
          <w:tcPr>
            <w:tcW w:w="2110" w:type="dxa"/>
            <w:tcBorders>
              <w:bottom w:val="single" w:sz="18" w:space="0" w:color="1F497D"/>
            </w:tcBorders>
          </w:tcPr>
          <w:p w:rsidR="008C0840" w:rsidRPr="00842BA6" w:rsidRDefault="008C0840" w:rsidP="008C0840">
            <w:pPr>
              <w:widowControl w:val="0"/>
              <w:autoSpaceDE w:val="0"/>
              <w:autoSpaceDN w:val="0"/>
              <w:adjustRightInd w:val="0"/>
              <w:spacing w:after="0" w:line="274" w:lineRule="exact"/>
              <w:jc w:val="center"/>
              <w:rPr>
                <w:rFonts w:ascii="Times New Roman" w:eastAsia="Times New Roman" w:hAnsi="Times New Roman"/>
                <w:bCs/>
                <w:sz w:val="24"/>
                <w:szCs w:val="24"/>
                <w:lang w:eastAsia="ru-RU"/>
              </w:rPr>
            </w:pPr>
            <w:r w:rsidRPr="00842BA6">
              <w:rPr>
                <w:rFonts w:ascii="Times New Roman" w:eastAsia="Times New Roman" w:hAnsi="Times New Roman"/>
                <w:bCs/>
                <w:sz w:val="24"/>
                <w:szCs w:val="24"/>
                <w:lang w:eastAsia="ru-RU"/>
              </w:rPr>
              <w:t>Характеристика интенсивности разряда</w:t>
            </w:r>
          </w:p>
        </w:tc>
        <w:tc>
          <w:tcPr>
            <w:tcW w:w="5175" w:type="dxa"/>
            <w:tcBorders>
              <w:bottom w:val="single" w:sz="18" w:space="0" w:color="1F497D"/>
            </w:tcBorders>
            <w:vAlign w:val="center"/>
          </w:tcPr>
          <w:p w:rsidR="008C0840" w:rsidRPr="00842BA6" w:rsidRDefault="008C0840" w:rsidP="008C0840">
            <w:pPr>
              <w:widowControl w:val="0"/>
              <w:autoSpaceDE w:val="0"/>
              <w:autoSpaceDN w:val="0"/>
              <w:adjustRightInd w:val="0"/>
              <w:spacing w:after="0" w:line="240" w:lineRule="auto"/>
              <w:ind w:left="382"/>
              <w:jc w:val="center"/>
              <w:rPr>
                <w:rFonts w:ascii="Times New Roman" w:eastAsia="Times New Roman" w:hAnsi="Times New Roman"/>
                <w:bCs/>
                <w:sz w:val="24"/>
                <w:szCs w:val="24"/>
                <w:lang w:eastAsia="ru-RU"/>
              </w:rPr>
            </w:pPr>
            <w:r w:rsidRPr="00842BA6">
              <w:rPr>
                <w:rFonts w:ascii="Times New Roman" w:eastAsia="Times New Roman" w:hAnsi="Times New Roman"/>
                <w:bCs/>
                <w:sz w:val="24"/>
                <w:szCs w:val="24"/>
                <w:lang w:eastAsia="ru-RU"/>
              </w:rPr>
              <w:t>Характеристика состояния изоляции</w:t>
            </w:r>
          </w:p>
        </w:tc>
      </w:tr>
      <w:tr w:rsidR="008C0840" w:rsidRPr="00232721" w:rsidTr="003D5D05">
        <w:trPr>
          <w:jc w:val="center"/>
        </w:trPr>
        <w:tc>
          <w:tcPr>
            <w:tcW w:w="2354" w:type="dxa"/>
            <w:tcBorders>
              <w:top w:val="single" w:sz="18" w:space="0" w:color="1F497D"/>
              <w:bottom w:val="single" w:sz="6" w:space="0" w:color="1F497D"/>
            </w:tcBorders>
          </w:tcPr>
          <w:p w:rsidR="008C0840" w:rsidRPr="00232721" w:rsidRDefault="008C0840" w:rsidP="008C0840">
            <w:pPr>
              <w:autoSpaceDE w:val="0"/>
              <w:autoSpaceDN w:val="0"/>
              <w:adjustRightInd w:val="0"/>
              <w:spacing w:after="0" w:line="240" w:lineRule="auto"/>
              <w:jc w:val="center"/>
              <w:rPr>
                <w:rFonts w:ascii="Times New Roman" w:eastAsia="Times New Roman" w:hAnsi="Times New Roman"/>
                <w:lang w:eastAsia="ru-RU"/>
              </w:rPr>
            </w:pPr>
            <w:r w:rsidRPr="00232721">
              <w:rPr>
                <w:rFonts w:ascii="Times New Roman" w:eastAsia="Times New Roman" w:hAnsi="Times New Roman"/>
                <w:lang w:eastAsia="ru-RU"/>
              </w:rPr>
              <w:t>0-1000</w:t>
            </w:r>
          </w:p>
        </w:tc>
        <w:tc>
          <w:tcPr>
            <w:tcW w:w="2110" w:type="dxa"/>
            <w:tcBorders>
              <w:top w:val="single" w:sz="18" w:space="0" w:color="1F497D"/>
              <w:bottom w:val="single" w:sz="6" w:space="0" w:color="1F497D"/>
            </w:tcBorders>
          </w:tcPr>
          <w:p w:rsidR="008C0840" w:rsidRPr="00232721" w:rsidRDefault="008C0840" w:rsidP="008C0840">
            <w:pPr>
              <w:autoSpaceDE w:val="0"/>
              <w:autoSpaceDN w:val="0"/>
              <w:adjustRightInd w:val="0"/>
              <w:spacing w:after="0" w:line="240" w:lineRule="auto"/>
              <w:jc w:val="center"/>
              <w:rPr>
                <w:rFonts w:ascii="Times New Roman" w:eastAsia="Times New Roman" w:hAnsi="Times New Roman"/>
                <w:lang w:eastAsia="ru-RU"/>
              </w:rPr>
            </w:pPr>
            <w:r w:rsidRPr="00232721">
              <w:rPr>
                <w:rFonts w:ascii="Times New Roman" w:eastAsia="Times New Roman" w:hAnsi="Times New Roman"/>
                <w:lang w:eastAsia="ru-RU"/>
              </w:rPr>
              <w:t>низкая</w:t>
            </w:r>
          </w:p>
        </w:tc>
        <w:tc>
          <w:tcPr>
            <w:tcW w:w="5175" w:type="dxa"/>
            <w:tcBorders>
              <w:top w:val="single" w:sz="18" w:space="0" w:color="1F497D"/>
              <w:bottom w:val="single" w:sz="6" w:space="0" w:color="1F497D"/>
            </w:tcBorders>
          </w:tcPr>
          <w:p w:rsidR="008C0840" w:rsidRPr="00232721" w:rsidRDefault="008C0840" w:rsidP="008C0840">
            <w:pPr>
              <w:autoSpaceDE w:val="0"/>
              <w:autoSpaceDN w:val="0"/>
              <w:adjustRightInd w:val="0"/>
              <w:spacing w:after="0" w:line="281" w:lineRule="exact"/>
              <w:ind w:left="7" w:hanging="7"/>
              <w:jc w:val="both"/>
              <w:rPr>
                <w:rFonts w:ascii="Times New Roman" w:eastAsia="Times New Roman" w:hAnsi="Times New Roman"/>
                <w:lang w:eastAsia="ru-RU"/>
              </w:rPr>
            </w:pPr>
            <w:r w:rsidRPr="00232721">
              <w:rPr>
                <w:rFonts w:ascii="Times New Roman" w:eastAsia="Times New Roman" w:hAnsi="Times New Roman"/>
                <w:lang w:eastAsia="ru-RU"/>
              </w:rPr>
              <w:t>соответствует нормальному состоянию изоляции</w:t>
            </w:r>
          </w:p>
        </w:tc>
      </w:tr>
      <w:tr w:rsidR="008C0840" w:rsidRPr="00232721" w:rsidTr="003D5D05">
        <w:trPr>
          <w:jc w:val="center"/>
        </w:trPr>
        <w:tc>
          <w:tcPr>
            <w:tcW w:w="2354" w:type="dxa"/>
            <w:tcBorders>
              <w:top w:val="single" w:sz="6" w:space="0" w:color="1F497D"/>
            </w:tcBorders>
          </w:tcPr>
          <w:p w:rsidR="008C0840" w:rsidRPr="00232721" w:rsidRDefault="008C0840" w:rsidP="008C0840">
            <w:pPr>
              <w:autoSpaceDE w:val="0"/>
              <w:autoSpaceDN w:val="0"/>
              <w:adjustRightInd w:val="0"/>
              <w:spacing w:after="0" w:line="240" w:lineRule="auto"/>
              <w:jc w:val="center"/>
              <w:rPr>
                <w:rFonts w:ascii="Times New Roman" w:eastAsia="Times New Roman" w:hAnsi="Times New Roman"/>
                <w:lang w:eastAsia="ru-RU"/>
              </w:rPr>
            </w:pPr>
            <w:r w:rsidRPr="00232721">
              <w:rPr>
                <w:rFonts w:ascii="Times New Roman" w:eastAsia="Times New Roman" w:hAnsi="Times New Roman"/>
                <w:lang w:eastAsia="ru-RU"/>
              </w:rPr>
              <w:t>1000-5000</w:t>
            </w:r>
          </w:p>
        </w:tc>
        <w:tc>
          <w:tcPr>
            <w:tcW w:w="2110" w:type="dxa"/>
            <w:tcBorders>
              <w:top w:val="single" w:sz="6" w:space="0" w:color="1F497D"/>
            </w:tcBorders>
          </w:tcPr>
          <w:p w:rsidR="008C0840" w:rsidRPr="00232721" w:rsidRDefault="008C0840" w:rsidP="008C0840">
            <w:pPr>
              <w:autoSpaceDE w:val="0"/>
              <w:autoSpaceDN w:val="0"/>
              <w:adjustRightInd w:val="0"/>
              <w:spacing w:after="0" w:line="240" w:lineRule="auto"/>
              <w:jc w:val="center"/>
              <w:rPr>
                <w:rFonts w:ascii="Times New Roman" w:eastAsia="Times New Roman" w:hAnsi="Times New Roman"/>
                <w:lang w:eastAsia="ru-RU"/>
              </w:rPr>
            </w:pPr>
            <w:r w:rsidRPr="00232721">
              <w:rPr>
                <w:rFonts w:ascii="Times New Roman" w:eastAsia="Times New Roman" w:hAnsi="Times New Roman"/>
                <w:lang w:eastAsia="ru-RU"/>
              </w:rPr>
              <w:t>средняя</w:t>
            </w:r>
          </w:p>
        </w:tc>
        <w:tc>
          <w:tcPr>
            <w:tcW w:w="5175" w:type="dxa"/>
            <w:tcBorders>
              <w:top w:val="single" w:sz="6" w:space="0" w:color="1F497D"/>
            </w:tcBorders>
          </w:tcPr>
          <w:p w:rsidR="008C0840" w:rsidRPr="00232721" w:rsidRDefault="008C0840" w:rsidP="008C0840">
            <w:pPr>
              <w:autoSpaceDE w:val="0"/>
              <w:autoSpaceDN w:val="0"/>
              <w:adjustRightInd w:val="0"/>
              <w:spacing w:after="0" w:line="274" w:lineRule="exact"/>
              <w:jc w:val="both"/>
              <w:rPr>
                <w:rFonts w:ascii="Times New Roman" w:eastAsia="Times New Roman" w:hAnsi="Times New Roman"/>
                <w:lang w:eastAsia="ru-RU"/>
              </w:rPr>
            </w:pPr>
            <w:r w:rsidRPr="00232721">
              <w:rPr>
                <w:rFonts w:ascii="Times New Roman" w:eastAsia="Times New Roman" w:hAnsi="Times New Roman"/>
                <w:lang w:eastAsia="ru-RU"/>
              </w:rPr>
              <w:t>соответствует наличию развывшегося дефекта изоляции, незначительно влияющего на надежность и не требующего срочного ремонта</w:t>
            </w:r>
          </w:p>
        </w:tc>
      </w:tr>
      <w:tr w:rsidR="008C0840" w:rsidRPr="00232721" w:rsidTr="003D5D05">
        <w:trPr>
          <w:jc w:val="center"/>
        </w:trPr>
        <w:tc>
          <w:tcPr>
            <w:tcW w:w="2354" w:type="dxa"/>
          </w:tcPr>
          <w:p w:rsidR="008C0840" w:rsidRPr="00232721" w:rsidRDefault="008C0840" w:rsidP="008C0840">
            <w:pPr>
              <w:autoSpaceDE w:val="0"/>
              <w:autoSpaceDN w:val="0"/>
              <w:adjustRightInd w:val="0"/>
              <w:spacing w:after="0" w:line="240" w:lineRule="auto"/>
              <w:jc w:val="center"/>
              <w:rPr>
                <w:rFonts w:ascii="Times New Roman" w:eastAsia="Times New Roman" w:hAnsi="Times New Roman"/>
                <w:lang w:eastAsia="ru-RU"/>
              </w:rPr>
            </w:pPr>
            <w:r w:rsidRPr="00232721">
              <w:rPr>
                <w:rFonts w:ascii="Times New Roman" w:eastAsia="Times New Roman" w:hAnsi="Times New Roman"/>
                <w:lang w:eastAsia="ru-RU"/>
              </w:rPr>
              <w:t>Более 5000</w:t>
            </w:r>
          </w:p>
        </w:tc>
        <w:tc>
          <w:tcPr>
            <w:tcW w:w="2110" w:type="dxa"/>
          </w:tcPr>
          <w:p w:rsidR="008C0840" w:rsidRPr="00232721" w:rsidRDefault="008C0840" w:rsidP="008C0840">
            <w:pPr>
              <w:autoSpaceDE w:val="0"/>
              <w:autoSpaceDN w:val="0"/>
              <w:adjustRightInd w:val="0"/>
              <w:spacing w:after="0" w:line="240" w:lineRule="auto"/>
              <w:jc w:val="center"/>
              <w:rPr>
                <w:rFonts w:ascii="Times New Roman" w:eastAsia="Times New Roman" w:hAnsi="Times New Roman"/>
                <w:lang w:eastAsia="ru-RU"/>
              </w:rPr>
            </w:pPr>
            <w:r w:rsidRPr="00232721">
              <w:rPr>
                <w:rFonts w:ascii="Times New Roman" w:eastAsia="Times New Roman" w:hAnsi="Times New Roman"/>
                <w:lang w:eastAsia="ru-RU"/>
              </w:rPr>
              <w:t>высокая</w:t>
            </w:r>
          </w:p>
        </w:tc>
        <w:tc>
          <w:tcPr>
            <w:tcW w:w="5175" w:type="dxa"/>
          </w:tcPr>
          <w:p w:rsidR="008C0840" w:rsidRPr="00232721" w:rsidRDefault="008C0840" w:rsidP="008C0840">
            <w:pPr>
              <w:autoSpaceDE w:val="0"/>
              <w:autoSpaceDN w:val="0"/>
              <w:adjustRightInd w:val="0"/>
              <w:spacing w:after="0" w:line="281" w:lineRule="exact"/>
              <w:jc w:val="both"/>
              <w:rPr>
                <w:rFonts w:ascii="Times New Roman" w:eastAsia="Times New Roman" w:hAnsi="Times New Roman"/>
                <w:lang w:eastAsia="ru-RU"/>
              </w:rPr>
            </w:pPr>
            <w:r w:rsidRPr="00232721">
              <w:rPr>
                <w:rFonts w:ascii="Times New Roman" w:eastAsia="Times New Roman" w:hAnsi="Times New Roman"/>
                <w:lang w:eastAsia="ru-RU"/>
              </w:rPr>
              <w:t>соответствует предаварийному состоянию изоляции</w:t>
            </w:r>
          </w:p>
        </w:tc>
      </w:tr>
    </w:tbl>
    <w:p w:rsidR="008C0840" w:rsidRPr="00232721" w:rsidRDefault="008C0840" w:rsidP="00315D74">
      <w:pPr>
        <w:spacing w:after="0" w:line="240" w:lineRule="auto"/>
        <w:jc w:val="both"/>
        <w:rPr>
          <w:rFonts w:ascii="Times New Roman" w:eastAsia="Times New Roman" w:hAnsi="Times New Roman"/>
          <w:sz w:val="28"/>
          <w:szCs w:val="28"/>
          <w:lang w:eastAsia="ru-RU"/>
        </w:rPr>
      </w:pPr>
    </w:p>
    <w:p w:rsidR="001078C8" w:rsidRPr="00704746" w:rsidRDefault="008266DC" w:rsidP="001078C8">
      <w:pPr>
        <w:pStyle w:val="a7"/>
        <w:keepNext/>
        <w:spacing w:before="240" w:after="240"/>
        <w:ind w:left="1429"/>
        <w:outlineLvl w:val="1"/>
        <w:rPr>
          <w:rFonts w:eastAsia="Calibri"/>
          <w:b/>
          <w:noProof/>
          <w:sz w:val="28"/>
          <w:szCs w:val="28"/>
        </w:rPr>
      </w:pPr>
      <w:r>
        <w:rPr>
          <w:sz w:val="28"/>
          <w:szCs w:val="28"/>
        </w:rPr>
        <w:tab/>
      </w:r>
      <w:r w:rsidRPr="00704746">
        <w:rPr>
          <w:b/>
          <w:sz w:val="28"/>
          <w:szCs w:val="28"/>
        </w:rPr>
        <w:t xml:space="preserve">5. </w:t>
      </w:r>
      <w:bookmarkStart w:id="7" w:name="_Toc374318148"/>
      <w:bookmarkStart w:id="8" w:name="_Toc374703386"/>
      <w:bookmarkStart w:id="9" w:name="_Toc504146993"/>
      <w:r w:rsidR="001078C8" w:rsidRPr="00704746">
        <w:rPr>
          <w:rFonts w:eastAsia="Calibri"/>
          <w:b/>
          <w:noProof/>
          <w:sz w:val="28"/>
          <w:szCs w:val="28"/>
        </w:rPr>
        <w:t xml:space="preserve">Порядок проведения работ по </w:t>
      </w:r>
      <w:bookmarkEnd w:id="7"/>
      <w:bookmarkEnd w:id="8"/>
      <w:r w:rsidR="001078C8" w:rsidRPr="00704746">
        <w:rPr>
          <w:rFonts w:eastAsia="Calibri"/>
          <w:b/>
          <w:noProof/>
          <w:sz w:val="28"/>
          <w:szCs w:val="28"/>
        </w:rPr>
        <w:t>УФ обследованию</w:t>
      </w:r>
      <w:bookmarkEnd w:id="9"/>
    </w:p>
    <w:p w:rsidR="004C60C6" w:rsidRPr="00F443B5" w:rsidRDefault="00704746" w:rsidP="004C60C6">
      <w:pPr>
        <w:keepNext/>
        <w:spacing w:before="240" w:after="120" w:line="240" w:lineRule="auto"/>
        <w:ind w:left="568"/>
        <w:outlineLvl w:val="1"/>
        <w:rPr>
          <w:rFonts w:ascii="Times New Roman" w:eastAsia="Times New Roman" w:hAnsi="Times New Roman"/>
          <w:b/>
          <w:i/>
          <w:sz w:val="28"/>
          <w:szCs w:val="28"/>
          <w:lang w:eastAsia="ru-RU"/>
        </w:rPr>
      </w:pPr>
      <w:bookmarkStart w:id="10" w:name="_Toc451254358"/>
      <w:bookmarkStart w:id="11" w:name="_Toc451254403"/>
      <w:r w:rsidRPr="00F443B5">
        <w:rPr>
          <w:rFonts w:ascii="Times New Roman" w:eastAsia="Times New Roman" w:hAnsi="Times New Roman"/>
          <w:b/>
          <w:i/>
          <w:sz w:val="28"/>
          <w:szCs w:val="28"/>
          <w:lang w:eastAsia="ru-RU"/>
        </w:rPr>
        <w:t>5.1</w:t>
      </w:r>
      <w:r w:rsidR="00E537F3" w:rsidRPr="00F443B5">
        <w:rPr>
          <w:rFonts w:ascii="Times New Roman" w:eastAsia="Times New Roman" w:hAnsi="Times New Roman"/>
          <w:b/>
          <w:i/>
          <w:sz w:val="28"/>
          <w:szCs w:val="28"/>
          <w:lang w:eastAsia="ru-RU"/>
        </w:rPr>
        <w:t xml:space="preserve"> </w:t>
      </w:r>
      <w:r w:rsidR="00D67E81" w:rsidRPr="00F443B5">
        <w:rPr>
          <w:rFonts w:ascii="Times New Roman" w:eastAsia="Times New Roman" w:hAnsi="Times New Roman"/>
          <w:b/>
          <w:i/>
          <w:sz w:val="28"/>
          <w:szCs w:val="28"/>
          <w:lang w:eastAsia="ru-RU"/>
        </w:rPr>
        <w:t>Общие требования</w:t>
      </w:r>
    </w:p>
    <w:p w:rsidR="00D67E81" w:rsidRPr="004C60C6" w:rsidRDefault="00704746" w:rsidP="00B913B7">
      <w:pPr>
        <w:keepNext/>
        <w:spacing w:before="120" w:after="120" w:line="240" w:lineRule="auto"/>
        <w:outlineLvl w:val="1"/>
        <w:rPr>
          <w:rFonts w:ascii="Times New Roman" w:eastAsia="Times New Roman" w:hAnsi="Times New Roman"/>
          <w:sz w:val="28"/>
          <w:szCs w:val="28"/>
          <w:lang w:eastAsia="ru-RU"/>
        </w:rPr>
      </w:pPr>
      <w:r>
        <w:rPr>
          <w:rFonts w:ascii="Times New Roman" w:eastAsia="Times New Roman" w:hAnsi="Times New Roman"/>
          <w:sz w:val="28"/>
          <w:szCs w:val="28"/>
          <w:lang w:eastAsia="ru-RU"/>
        </w:rPr>
        <w:t>5.1.1</w:t>
      </w:r>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УФ обследование необходимо выполнять по программе обследования, включая следующие разделы:</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цели выполнения обследования;</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место и время выполнения обследования;</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указанием ответственных лиц, участвующих в обследовании;</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указанием мер безопасности при выполнении обследования;</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указанием строгой последовательности операций с учётом местных особенностей;</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lastRenderedPageBreak/>
        <w:t>сведения о наличии дефектов, выявленных по результатам предыдущего УФ обследования;</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сведения о дефектах, выявленных иными методами диагностики.</w:t>
      </w:r>
    </w:p>
    <w:p w:rsidR="00D67E81" w:rsidRPr="00D67E81" w:rsidRDefault="00B913B7" w:rsidP="00B913B7">
      <w:pPr>
        <w:tabs>
          <w:tab w:val="left" w:pos="1701"/>
        </w:tabs>
        <w:spacing w:after="0" w:line="240" w:lineRule="auto"/>
        <w:jc w:val="both"/>
        <w:rPr>
          <w:rFonts w:ascii="Times New Roman" w:eastAsia="Times New Roman" w:hAnsi="Times New Roman"/>
          <w:bCs/>
          <w:snapToGrid w:val="0"/>
          <w:sz w:val="28"/>
          <w:szCs w:val="28"/>
          <w:lang w:eastAsia="ru-RU"/>
        </w:rPr>
      </w:pPr>
      <w:r>
        <w:rPr>
          <w:rFonts w:ascii="Times New Roman" w:eastAsia="Times New Roman" w:hAnsi="Times New Roman"/>
          <w:sz w:val="28"/>
          <w:szCs w:val="28"/>
          <w:lang w:eastAsia="ru-RU"/>
        </w:rPr>
        <w:t xml:space="preserve">5.1.2 </w:t>
      </w:r>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 xml:space="preserve">При проведении УФ обследования вращающихся машин в машинном зале не должны проводиться сварочные и огневые работы с </w:t>
      </w:r>
      <w:proofErr w:type="gramStart"/>
      <w:r w:rsidR="00D67E81" w:rsidRPr="00D67E81">
        <w:rPr>
          <w:rFonts w:ascii="Times New Roman" w:eastAsia="Times New Roman" w:hAnsi="Times New Roman"/>
          <w:sz w:val="28"/>
          <w:szCs w:val="28"/>
          <w:lang w:eastAsia="ru-RU"/>
        </w:rPr>
        <w:t>открытым</w:t>
      </w:r>
      <w:proofErr w:type="gramEnd"/>
      <w:r w:rsidR="00D67E81" w:rsidRPr="00D67E81">
        <w:rPr>
          <w:rFonts w:ascii="Times New Roman" w:eastAsia="Times New Roman" w:hAnsi="Times New Roman"/>
          <w:sz w:val="28"/>
          <w:szCs w:val="28"/>
          <w:lang w:eastAsia="ru-RU"/>
        </w:rPr>
        <w:t xml:space="preserve"> углеводородным пла</w:t>
      </w:r>
      <w:r>
        <w:rPr>
          <w:rFonts w:ascii="Times New Roman" w:eastAsia="Times New Roman" w:hAnsi="Times New Roman"/>
          <w:sz w:val="28"/>
          <w:szCs w:val="28"/>
          <w:lang w:eastAsia="ru-RU"/>
        </w:rPr>
        <w:t>1</w:t>
      </w:r>
      <w:r w:rsidR="00D67E81" w:rsidRPr="00D67E81">
        <w:rPr>
          <w:rFonts w:ascii="Times New Roman" w:eastAsia="Times New Roman" w:hAnsi="Times New Roman"/>
          <w:sz w:val="28"/>
          <w:szCs w:val="28"/>
          <w:lang w:eastAsia="ru-RU"/>
        </w:rPr>
        <w:t>менем.</w:t>
      </w:r>
    </w:p>
    <w:p w:rsidR="00D67E81" w:rsidRPr="00D67E81" w:rsidRDefault="00B913B7" w:rsidP="00B913B7">
      <w:pPr>
        <w:tabs>
          <w:tab w:val="left" w:pos="1701"/>
        </w:tabs>
        <w:spacing w:after="0" w:line="240" w:lineRule="auto"/>
        <w:jc w:val="both"/>
        <w:rPr>
          <w:rFonts w:ascii="Times New Roman" w:eastAsia="Times New Roman" w:hAnsi="Times New Roman"/>
          <w:bCs/>
          <w:snapToGrid w:val="0"/>
          <w:sz w:val="28"/>
          <w:szCs w:val="28"/>
          <w:lang w:eastAsia="ru-RU"/>
        </w:rPr>
      </w:pPr>
      <w:r>
        <w:rPr>
          <w:rFonts w:ascii="Times New Roman" w:eastAsia="Times New Roman" w:hAnsi="Times New Roman"/>
          <w:sz w:val="28"/>
          <w:szCs w:val="28"/>
          <w:lang w:eastAsia="ru-RU"/>
        </w:rPr>
        <w:t>5.1.3</w:t>
      </w:r>
      <w:r w:rsidR="00D67E81" w:rsidRPr="00D67E81">
        <w:rPr>
          <w:rFonts w:ascii="Times New Roman" w:eastAsia="Times New Roman" w:hAnsi="Times New Roman"/>
          <w:sz w:val="28"/>
          <w:szCs w:val="28"/>
          <w:lang w:eastAsia="ru-RU"/>
        </w:rPr>
        <w:t>Передвижение во время проведения УФ обследования осуществляется по заранее разработанному маршруту.</w:t>
      </w:r>
    </w:p>
    <w:p w:rsidR="00D67E81" w:rsidRPr="00D67E81" w:rsidRDefault="00B913B7" w:rsidP="00B913B7">
      <w:pPr>
        <w:tabs>
          <w:tab w:val="left" w:pos="1701"/>
        </w:tabs>
        <w:spacing w:after="0" w:line="240" w:lineRule="auto"/>
        <w:jc w:val="both"/>
        <w:rPr>
          <w:rFonts w:ascii="Times New Roman" w:eastAsia="Times New Roman" w:hAnsi="Times New Roman"/>
          <w:bCs/>
          <w:snapToGrid w:val="0"/>
          <w:sz w:val="28"/>
          <w:szCs w:val="28"/>
          <w:lang w:eastAsia="ru-RU"/>
        </w:rPr>
      </w:pPr>
      <w:r>
        <w:rPr>
          <w:rFonts w:ascii="Times New Roman" w:eastAsia="Times New Roman" w:hAnsi="Times New Roman"/>
          <w:bCs/>
          <w:snapToGrid w:val="0"/>
          <w:sz w:val="28"/>
          <w:szCs w:val="28"/>
          <w:lang w:eastAsia="ru-RU"/>
        </w:rPr>
        <w:t>5.1.4</w:t>
      </w:r>
      <w:r w:rsidR="00D41BB8">
        <w:rPr>
          <w:rFonts w:ascii="Times New Roman" w:eastAsia="Times New Roman" w:hAnsi="Times New Roman"/>
          <w:bCs/>
          <w:snapToGrid w:val="0"/>
          <w:sz w:val="28"/>
          <w:szCs w:val="28"/>
          <w:lang w:eastAsia="ru-RU"/>
        </w:rPr>
        <w:t xml:space="preserve"> </w:t>
      </w:r>
      <w:r w:rsidR="00D67E81" w:rsidRPr="00D67E81">
        <w:rPr>
          <w:rFonts w:ascii="Times New Roman" w:eastAsia="Times New Roman" w:hAnsi="Times New Roman"/>
          <w:bCs/>
          <w:snapToGrid w:val="0"/>
          <w:sz w:val="28"/>
          <w:szCs w:val="28"/>
          <w:lang w:eastAsia="ru-RU"/>
        </w:rPr>
        <w:t xml:space="preserve">Перед началом проведения работ по </w:t>
      </w:r>
      <w:r w:rsidR="00D67E81" w:rsidRPr="00D67E81">
        <w:rPr>
          <w:rFonts w:ascii="Times New Roman" w:eastAsia="Times New Roman" w:hAnsi="Times New Roman"/>
          <w:sz w:val="28"/>
          <w:szCs w:val="28"/>
          <w:lang w:eastAsia="ru-RU"/>
        </w:rPr>
        <w:t xml:space="preserve">УФ обследованию зарегистрировать эти работы в журнале регистрации проведения работ подразделения (электроцех, служба ПС и </w:t>
      </w:r>
      <w:proofErr w:type="gramStart"/>
      <w:r w:rsidR="00D67E81" w:rsidRPr="00D67E81">
        <w:rPr>
          <w:rFonts w:ascii="Times New Roman" w:eastAsia="Times New Roman" w:hAnsi="Times New Roman"/>
          <w:sz w:val="28"/>
          <w:szCs w:val="28"/>
          <w:lang w:eastAsia="ru-RU"/>
        </w:rPr>
        <w:t>ВЛ</w:t>
      </w:r>
      <w:proofErr w:type="gramEnd"/>
      <w:r w:rsidR="00D67E81" w:rsidRPr="00D67E81">
        <w:rPr>
          <w:rFonts w:ascii="Times New Roman" w:eastAsia="Times New Roman" w:hAnsi="Times New Roman"/>
          <w:sz w:val="28"/>
          <w:szCs w:val="28"/>
          <w:lang w:eastAsia="ru-RU"/>
        </w:rPr>
        <w:t>).</w:t>
      </w:r>
    </w:p>
    <w:p w:rsidR="00D67E81" w:rsidRPr="00D67E81" w:rsidRDefault="00B913B7" w:rsidP="00B913B7">
      <w:pPr>
        <w:tabs>
          <w:tab w:val="left" w:pos="1701"/>
        </w:tabs>
        <w:spacing w:after="0" w:line="240" w:lineRule="auto"/>
        <w:jc w:val="both"/>
        <w:rPr>
          <w:rFonts w:ascii="Times New Roman" w:eastAsia="Times New Roman" w:hAnsi="Times New Roman"/>
          <w:b/>
          <w:bCs/>
          <w:sz w:val="28"/>
          <w:szCs w:val="28"/>
          <w:lang w:eastAsia="ru-RU"/>
        </w:rPr>
      </w:pPr>
      <w:r>
        <w:rPr>
          <w:rFonts w:ascii="Times New Roman" w:eastAsia="Times New Roman" w:hAnsi="Times New Roman"/>
          <w:sz w:val="28"/>
          <w:szCs w:val="28"/>
          <w:lang w:eastAsia="ru-RU"/>
        </w:rPr>
        <w:t>5.1.5</w:t>
      </w:r>
      <w:proofErr w:type="gramStart"/>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П</w:t>
      </w:r>
      <w:proofErr w:type="gramEnd"/>
      <w:r w:rsidR="00D67E81" w:rsidRPr="00D67E81">
        <w:rPr>
          <w:rFonts w:ascii="Times New Roman" w:eastAsia="Times New Roman" w:hAnsi="Times New Roman"/>
          <w:sz w:val="28"/>
          <w:szCs w:val="28"/>
          <w:lang w:eastAsia="ru-RU"/>
        </w:rPr>
        <w:t>еред выездом на объект обследования необходимо выполнить предварительную проверку средств измерений:</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проверка работоспособности и осмотр всех средств диагностики (УФ камеры, фотоаппарата, бинокля);</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проверка настройки УФ камеры в соответствии с требованиями эксплуатационной документации на прибор;</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bCs/>
          <w:snapToGrid w:val="0"/>
          <w:sz w:val="28"/>
          <w:szCs w:val="28"/>
          <w:lang w:eastAsia="ru-RU"/>
        </w:rPr>
      </w:pPr>
      <w:r w:rsidRPr="00D67E81">
        <w:rPr>
          <w:rFonts w:ascii="Times New Roman" w:eastAsia="Times New Roman" w:hAnsi="Times New Roman"/>
          <w:sz w:val="28"/>
          <w:szCs w:val="28"/>
          <w:lang w:eastAsia="ru-RU"/>
        </w:rPr>
        <w:t>проверка ресурса батареи питания всех приборов на планируемое время проведения диагностических работ.</w:t>
      </w:r>
    </w:p>
    <w:p w:rsidR="00D67E81" w:rsidRPr="00D67E81" w:rsidRDefault="00B913B7" w:rsidP="00B913B7">
      <w:pPr>
        <w:tabs>
          <w:tab w:val="left" w:pos="1276"/>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5.1.6</w:t>
      </w:r>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Проверка комплектации оснастки специалиста УФ диагностики. В обязательный комплект входят:</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УФ дефектоскоп с транспортировочным чемоданом;</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запасные батареи для дефектоскопа;</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фотоаппарат;</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бинокль;</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программа обследован</w:t>
      </w:r>
      <w:r w:rsidR="002D2A84">
        <w:rPr>
          <w:rFonts w:ascii="Times New Roman" w:eastAsia="Times New Roman" w:hAnsi="Times New Roman"/>
          <w:sz w:val="28"/>
          <w:szCs w:val="28"/>
          <w:lang w:eastAsia="ru-RU"/>
        </w:rPr>
        <w:t>ия, подготовленная согласно п. 5</w:t>
      </w:r>
      <w:r w:rsidRPr="00D67E81">
        <w:rPr>
          <w:rFonts w:ascii="Times New Roman" w:eastAsia="Times New Roman" w:hAnsi="Times New Roman"/>
          <w:sz w:val="28"/>
          <w:szCs w:val="28"/>
          <w:lang w:eastAsia="ru-RU"/>
        </w:rPr>
        <w:t>.1</w:t>
      </w:r>
      <w:r w:rsidR="002F15A7">
        <w:rPr>
          <w:rFonts w:ascii="Times New Roman" w:eastAsia="Times New Roman" w:hAnsi="Times New Roman"/>
          <w:sz w:val="28"/>
          <w:szCs w:val="28"/>
          <w:lang w:eastAsia="ru-RU"/>
        </w:rPr>
        <w:t>.1</w:t>
      </w:r>
      <w:r w:rsidRPr="00D67E81">
        <w:rPr>
          <w:rFonts w:ascii="Times New Roman" w:eastAsia="Times New Roman" w:hAnsi="Times New Roman"/>
          <w:sz w:val="28"/>
          <w:szCs w:val="28"/>
          <w:lang w:eastAsia="ru-RU"/>
        </w:rPr>
        <w:t>;</w:t>
      </w:r>
    </w:p>
    <w:p w:rsidR="00D67E81" w:rsidRPr="00D67E81" w:rsidRDefault="00D67E81" w:rsidP="00B913B7">
      <w:pPr>
        <w:numPr>
          <w:ilvl w:val="0"/>
          <w:numId w:val="2"/>
        </w:numPr>
        <w:spacing w:after="0" w:line="240" w:lineRule="auto"/>
        <w:ind w:left="0" w:firstLine="709"/>
        <w:jc w:val="both"/>
        <w:rPr>
          <w:rFonts w:ascii="Times New Roman" w:eastAsia="Times New Roman" w:hAnsi="Times New Roman"/>
          <w:bCs/>
          <w:snapToGrid w:val="0"/>
          <w:sz w:val="28"/>
          <w:szCs w:val="28"/>
          <w:lang w:eastAsia="ru-RU"/>
        </w:rPr>
      </w:pPr>
      <w:r w:rsidRPr="002D2A84">
        <w:rPr>
          <w:rFonts w:ascii="Times New Roman" w:eastAsia="Times New Roman" w:hAnsi="Times New Roman"/>
          <w:sz w:val="28"/>
          <w:szCs w:val="28"/>
          <w:lang w:eastAsia="ru-RU"/>
        </w:rPr>
        <w:t>схема движен</w:t>
      </w:r>
      <w:r w:rsidR="002D2A84" w:rsidRPr="002D2A84">
        <w:rPr>
          <w:rFonts w:ascii="Times New Roman" w:eastAsia="Times New Roman" w:hAnsi="Times New Roman"/>
          <w:sz w:val="28"/>
          <w:szCs w:val="28"/>
          <w:lang w:eastAsia="ru-RU"/>
        </w:rPr>
        <w:t xml:space="preserve">ия, подготовленная согласно </w:t>
      </w:r>
      <w:r w:rsidR="002D2A84" w:rsidRPr="002F15A7">
        <w:rPr>
          <w:rFonts w:ascii="Times New Roman" w:eastAsia="Times New Roman" w:hAnsi="Times New Roman"/>
          <w:sz w:val="28"/>
          <w:szCs w:val="28"/>
          <w:lang w:eastAsia="ru-RU"/>
        </w:rPr>
        <w:t>п. 5</w:t>
      </w:r>
      <w:r w:rsidRPr="002F15A7">
        <w:rPr>
          <w:rFonts w:ascii="Times New Roman" w:eastAsia="Times New Roman" w:hAnsi="Times New Roman"/>
          <w:sz w:val="28"/>
          <w:szCs w:val="28"/>
          <w:lang w:eastAsia="ru-RU"/>
        </w:rPr>
        <w:t>.2</w:t>
      </w:r>
      <w:r w:rsidR="002F15A7">
        <w:rPr>
          <w:rFonts w:ascii="Times New Roman" w:eastAsia="Times New Roman" w:hAnsi="Times New Roman"/>
          <w:sz w:val="28"/>
          <w:szCs w:val="28"/>
          <w:lang w:eastAsia="ru-RU"/>
        </w:rPr>
        <w:t>;</w:t>
      </w:r>
      <w:r w:rsidRPr="002F15A7">
        <w:rPr>
          <w:rFonts w:ascii="Times New Roman" w:eastAsia="Times New Roman" w:hAnsi="Times New Roman"/>
          <w:sz w:val="28"/>
          <w:szCs w:val="28"/>
          <w:lang w:eastAsia="ru-RU"/>
        </w:rPr>
        <w:t xml:space="preserve"> </w:t>
      </w:r>
      <w:r w:rsidR="00B913B7" w:rsidRPr="002F15A7">
        <w:rPr>
          <w:rFonts w:ascii="Times New Roman" w:eastAsia="Times New Roman" w:hAnsi="Times New Roman"/>
          <w:sz w:val="28"/>
          <w:szCs w:val="28"/>
          <w:lang w:eastAsia="ru-RU"/>
        </w:rPr>
        <w:t>5.1.7</w:t>
      </w:r>
      <w:r w:rsidR="00D41BB8" w:rsidRPr="002F15A7">
        <w:rPr>
          <w:rFonts w:ascii="Times New Roman" w:eastAsia="Times New Roman" w:hAnsi="Times New Roman"/>
          <w:sz w:val="28"/>
          <w:szCs w:val="28"/>
          <w:lang w:eastAsia="ru-RU"/>
        </w:rPr>
        <w:t xml:space="preserve"> </w:t>
      </w:r>
      <w:r w:rsidRPr="002F15A7">
        <w:rPr>
          <w:rFonts w:ascii="Times New Roman" w:eastAsia="Times New Roman" w:hAnsi="Times New Roman"/>
          <w:sz w:val="28"/>
          <w:szCs w:val="28"/>
          <w:lang w:eastAsia="ru-RU"/>
        </w:rPr>
        <w:t xml:space="preserve">При </w:t>
      </w:r>
      <w:proofErr w:type="gramStart"/>
      <w:r w:rsidRPr="002F15A7">
        <w:rPr>
          <w:rFonts w:ascii="Times New Roman" w:eastAsia="Times New Roman" w:hAnsi="Times New Roman"/>
          <w:sz w:val="28"/>
          <w:szCs w:val="28"/>
          <w:lang w:eastAsia="ru-RU"/>
        </w:rPr>
        <w:t>проведении</w:t>
      </w:r>
      <w:proofErr w:type="gramEnd"/>
      <w:r w:rsidRPr="002F15A7">
        <w:rPr>
          <w:rFonts w:ascii="Times New Roman" w:eastAsia="Times New Roman" w:hAnsi="Times New Roman"/>
          <w:sz w:val="28"/>
          <w:szCs w:val="28"/>
          <w:lang w:eastAsia="ru-RU"/>
        </w:rPr>
        <w:t xml:space="preserve"> УФ обследования в программе, подготовленной</w:t>
      </w:r>
      <w:r w:rsidR="002F15A7" w:rsidRPr="002F15A7">
        <w:rPr>
          <w:rFonts w:ascii="Times New Roman" w:eastAsia="Times New Roman" w:hAnsi="Times New Roman"/>
          <w:sz w:val="28"/>
          <w:szCs w:val="28"/>
          <w:lang w:eastAsia="ru-RU"/>
        </w:rPr>
        <w:t xml:space="preserve"> согласно п. 5</w:t>
      </w:r>
      <w:r w:rsidRPr="002F15A7">
        <w:rPr>
          <w:rFonts w:ascii="Times New Roman" w:eastAsia="Times New Roman" w:hAnsi="Times New Roman"/>
          <w:sz w:val="28"/>
          <w:szCs w:val="28"/>
          <w:lang w:eastAsia="ru-RU"/>
        </w:rPr>
        <w:t>.1.1,</w:t>
      </w:r>
      <w:r w:rsidRPr="002D2A84">
        <w:rPr>
          <w:rFonts w:ascii="Times New Roman" w:eastAsia="Times New Roman" w:hAnsi="Times New Roman"/>
          <w:sz w:val="28"/>
          <w:szCs w:val="28"/>
          <w:lang w:eastAsia="ru-RU"/>
        </w:rPr>
        <w:t xml:space="preserve"> проводится рукописная регистрация всех объектов, которые на момент проведения диагностики находились без напряжения (выведены в ремонт и др.), а также метеорологические условия проведения УФ обследования, измеренные непосредственно на обследуемом участке.</w:t>
      </w:r>
    </w:p>
    <w:p w:rsidR="00D67E81" w:rsidRPr="00D67E81" w:rsidRDefault="002F15A7" w:rsidP="00B913B7">
      <w:pPr>
        <w:tabs>
          <w:tab w:val="left" w:pos="1701"/>
        </w:tabs>
        <w:spacing w:after="0" w:line="240" w:lineRule="auto"/>
        <w:jc w:val="both"/>
        <w:rPr>
          <w:rFonts w:ascii="Times New Roman" w:eastAsia="Times New Roman" w:hAnsi="Times New Roman"/>
          <w:bCs/>
          <w:snapToGrid w:val="0"/>
          <w:sz w:val="28"/>
          <w:szCs w:val="28"/>
          <w:lang w:eastAsia="ru-RU"/>
        </w:rPr>
      </w:pPr>
      <w:r>
        <w:rPr>
          <w:rFonts w:ascii="Times New Roman" w:eastAsia="Times New Roman" w:hAnsi="Times New Roman"/>
          <w:sz w:val="28"/>
          <w:szCs w:val="28"/>
          <w:lang w:eastAsia="ru-RU"/>
        </w:rPr>
        <w:t>5.1.7</w:t>
      </w:r>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 xml:space="preserve">Дополнительная электронная регистрация результатов контроля и пояснений к ним в приборах УФ обследования проводится посредством записи комбинированных снимков или видео съемки на карту памяти формата </w:t>
      </w:r>
      <w:r w:rsidR="00D67E81" w:rsidRPr="00D67E81">
        <w:rPr>
          <w:rFonts w:ascii="Times New Roman" w:eastAsia="Times New Roman" w:hAnsi="Times New Roman"/>
          <w:sz w:val="28"/>
          <w:szCs w:val="28"/>
          <w:lang w:val="en-US" w:eastAsia="ru-RU"/>
        </w:rPr>
        <w:t>SD</w:t>
      </w:r>
      <w:r w:rsidR="00D67E81" w:rsidRPr="00D67E81">
        <w:rPr>
          <w:rFonts w:ascii="Times New Roman" w:eastAsia="Times New Roman" w:hAnsi="Times New Roman"/>
          <w:sz w:val="28"/>
          <w:szCs w:val="28"/>
          <w:lang w:eastAsia="ru-RU"/>
        </w:rPr>
        <w:t>-</w:t>
      </w:r>
      <w:r w:rsidR="00D67E81" w:rsidRPr="00D67E81">
        <w:rPr>
          <w:rFonts w:ascii="Times New Roman" w:eastAsia="Times New Roman" w:hAnsi="Times New Roman"/>
          <w:sz w:val="28"/>
          <w:szCs w:val="28"/>
          <w:lang w:val="en-US" w:eastAsia="ru-RU"/>
        </w:rPr>
        <w:t>card</w:t>
      </w:r>
      <w:r w:rsidR="00D67E81" w:rsidRPr="00D67E81">
        <w:rPr>
          <w:rFonts w:ascii="Times New Roman" w:eastAsia="Times New Roman" w:hAnsi="Times New Roman"/>
          <w:sz w:val="28"/>
          <w:szCs w:val="28"/>
          <w:lang w:eastAsia="ru-RU"/>
        </w:rPr>
        <w:t>, а также аудио запись голосовых комментариев с помощью встроенного диктофона.</w:t>
      </w:r>
    </w:p>
    <w:p w:rsidR="00D67E81" w:rsidRPr="00D67E81" w:rsidRDefault="002F15A7" w:rsidP="00D41BB8">
      <w:pPr>
        <w:tabs>
          <w:tab w:val="left" w:pos="1701"/>
        </w:tabs>
        <w:spacing w:after="0" w:line="240" w:lineRule="auto"/>
        <w:jc w:val="both"/>
        <w:rPr>
          <w:rFonts w:ascii="Times New Roman" w:eastAsia="Times New Roman" w:hAnsi="Times New Roman"/>
          <w:bCs/>
          <w:snapToGrid w:val="0"/>
          <w:sz w:val="28"/>
          <w:szCs w:val="28"/>
          <w:lang w:eastAsia="ru-RU"/>
        </w:rPr>
      </w:pPr>
      <w:r>
        <w:rPr>
          <w:rFonts w:ascii="Times New Roman" w:eastAsia="Times New Roman" w:hAnsi="Times New Roman"/>
          <w:sz w:val="28"/>
          <w:szCs w:val="28"/>
          <w:lang w:eastAsia="ru-RU"/>
        </w:rPr>
        <w:t>5.1.8</w:t>
      </w:r>
      <w:proofErr w:type="gramStart"/>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В</w:t>
      </w:r>
      <w:proofErr w:type="gramEnd"/>
      <w:r w:rsidR="00D67E81" w:rsidRPr="00D67E81">
        <w:rPr>
          <w:rFonts w:ascii="Times New Roman" w:eastAsia="Times New Roman" w:hAnsi="Times New Roman"/>
          <w:sz w:val="28"/>
          <w:szCs w:val="28"/>
          <w:lang w:eastAsia="ru-RU"/>
        </w:rPr>
        <w:t>се дефекты, обнаруженные визуально в период проведения УФ обследования, подлежат фото фиксации, с последующим отражением дефектов в протоколах УФ обследования.</w:t>
      </w:r>
    </w:p>
    <w:p w:rsidR="00D67E81" w:rsidRPr="00D67E81" w:rsidRDefault="002F15A7" w:rsidP="00D41BB8">
      <w:pPr>
        <w:tabs>
          <w:tab w:val="left" w:pos="1701"/>
        </w:tabs>
        <w:spacing w:after="0" w:line="240" w:lineRule="auto"/>
        <w:jc w:val="both"/>
        <w:rPr>
          <w:rFonts w:ascii="Times New Roman" w:eastAsia="Times New Roman" w:hAnsi="Times New Roman"/>
          <w:bCs/>
          <w:snapToGrid w:val="0"/>
          <w:sz w:val="28"/>
          <w:szCs w:val="28"/>
          <w:lang w:eastAsia="ru-RU"/>
        </w:rPr>
      </w:pPr>
      <w:r>
        <w:rPr>
          <w:rFonts w:ascii="Times New Roman" w:eastAsia="Times New Roman" w:hAnsi="Times New Roman"/>
          <w:sz w:val="28"/>
          <w:szCs w:val="28"/>
          <w:lang w:eastAsia="ru-RU"/>
        </w:rPr>
        <w:t>5.1.9</w:t>
      </w:r>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Дополнительный визуальный контроль состояния поверхности зон объектов, имеющих УФ излучения, проводится с применением бинокля.</w:t>
      </w:r>
    </w:p>
    <w:p w:rsidR="00D67E81" w:rsidRPr="00D67E81" w:rsidRDefault="002F15A7" w:rsidP="00D41BB8">
      <w:pPr>
        <w:tabs>
          <w:tab w:val="left" w:pos="1701"/>
        </w:tabs>
        <w:spacing w:after="0" w:line="240" w:lineRule="auto"/>
        <w:jc w:val="both"/>
        <w:rPr>
          <w:rFonts w:ascii="Times New Roman" w:eastAsia="Times New Roman" w:hAnsi="Times New Roman"/>
          <w:bCs/>
          <w:snapToGrid w:val="0"/>
          <w:sz w:val="28"/>
          <w:szCs w:val="28"/>
          <w:lang w:eastAsia="ru-RU"/>
        </w:rPr>
      </w:pPr>
      <w:r>
        <w:rPr>
          <w:rFonts w:ascii="Times New Roman" w:eastAsia="Times New Roman" w:hAnsi="Times New Roman"/>
          <w:sz w:val="28"/>
          <w:szCs w:val="28"/>
          <w:lang w:eastAsia="ru-RU"/>
        </w:rPr>
        <w:lastRenderedPageBreak/>
        <w:t>5.1.10</w:t>
      </w:r>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 xml:space="preserve">При </w:t>
      </w:r>
      <w:proofErr w:type="gramStart"/>
      <w:r w:rsidR="00D67E81" w:rsidRPr="00D67E81">
        <w:rPr>
          <w:rFonts w:ascii="Times New Roman" w:eastAsia="Times New Roman" w:hAnsi="Times New Roman"/>
          <w:sz w:val="28"/>
          <w:szCs w:val="28"/>
          <w:lang w:eastAsia="ru-RU"/>
        </w:rPr>
        <w:t>проведении</w:t>
      </w:r>
      <w:proofErr w:type="gramEnd"/>
      <w:r w:rsidR="00D67E81" w:rsidRPr="00D67E81">
        <w:rPr>
          <w:rFonts w:ascii="Times New Roman" w:eastAsia="Times New Roman" w:hAnsi="Times New Roman"/>
          <w:sz w:val="28"/>
          <w:szCs w:val="28"/>
          <w:lang w:eastAsia="ru-RU"/>
        </w:rPr>
        <w:t xml:space="preserve"> УФ обследования регистрацию дефектов УФ камерой необходимо проводить в точке местности с наименьшей напряженностью поля (возле опор, в теле опоры, под биологической защитой и т.д.).</w:t>
      </w:r>
    </w:p>
    <w:p w:rsidR="00D67E81" w:rsidRPr="00D67E81" w:rsidRDefault="002F15A7" w:rsidP="00D41BB8">
      <w:pPr>
        <w:tabs>
          <w:tab w:val="left" w:pos="1701"/>
        </w:tabs>
        <w:spacing w:after="0" w:line="240" w:lineRule="auto"/>
        <w:jc w:val="both"/>
        <w:rPr>
          <w:rFonts w:ascii="Times New Roman" w:eastAsia="Times New Roman" w:hAnsi="Times New Roman"/>
          <w:bCs/>
          <w:snapToGrid w:val="0"/>
          <w:sz w:val="28"/>
          <w:szCs w:val="28"/>
          <w:lang w:eastAsia="ru-RU"/>
        </w:rPr>
      </w:pPr>
      <w:r>
        <w:rPr>
          <w:rFonts w:ascii="Times New Roman" w:eastAsia="Times New Roman" w:hAnsi="Times New Roman"/>
          <w:sz w:val="28"/>
          <w:szCs w:val="28"/>
          <w:lang w:eastAsia="ru-RU"/>
        </w:rPr>
        <w:t>5.1.11</w:t>
      </w:r>
      <w:r w:rsidR="00D41BB8">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Место локализации источника возникновения ПЧР и, соответственно, обнаружение расположения вызвавшего его дефекта можно производить путем снижения порога чувствительности прибора до исчезновения изображения ПЧР на экране. Порог чувствительности можно регулировать изменением коэффициента усиления через меню прибора.</w:t>
      </w:r>
    </w:p>
    <w:p w:rsidR="00D67E81" w:rsidRPr="00F443B5" w:rsidRDefault="008C1AC0" w:rsidP="008C1AC0">
      <w:pPr>
        <w:keepNext/>
        <w:spacing w:before="240" w:after="240" w:line="240" w:lineRule="auto"/>
        <w:ind w:left="568"/>
        <w:jc w:val="both"/>
        <w:outlineLvl w:val="1"/>
        <w:rPr>
          <w:rFonts w:ascii="Times New Roman" w:eastAsia="Times New Roman" w:hAnsi="Times New Roman"/>
          <w:b/>
          <w:i/>
          <w:sz w:val="28"/>
          <w:szCs w:val="28"/>
          <w:lang w:eastAsia="ru-RU"/>
        </w:rPr>
      </w:pPr>
      <w:bookmarkStart w:id="12" w:name="_Toc504146995"/>
      <w:r w:rsidRPr="00F443B5">
        <w:rPr>
          <w:rFonts w:ascii="Times New Roman" w:eastAsia="Times New Roman" w:hAnsi="Times New Roman"/>
          <w:b/>
          <w:bCs/>
          <w:i/>
          <w:sz w:val="28"/>
          <w:szCs w:val="28"/>
          <w:lang w:eastAsia="ru-RU"/>
        </w:rPr>
        <w:t xml:space="preserve">5.2 </w:t>
      </w:r>
      <w:r w:rsidR="00D67E81" w:rsidRPr="00F443B5">
        <w:rPr>
          <w:rFonts w:ascii="Times New Roman" w:eastAsia="Times New Roman" w:hAnsi="Times New Roman"/>
          <w:b/>
          <w:bCs/>
          <w:i/>
          <w:sz w:val="28"/>
          <w:szCs w:val="28"/>
          <w:lang w:eastAsia="ru-RU"/>
        </w:rPr>
        <w:t xml:space="preserve">Порядок проведения УФ обследования </w:t>
      </w:r>
      <w:proofErr w:type="gramStart"/>
      <w:r w:rsidR="00D67E81" w:rsidRPr="00F443B5">
        <w:rPr>
          <w:rFonts w:ascii="Times New Roman" w:eastAsia="Times New Roman" w:hAnsi="Times New Roman"/>
          <w:b/>
          <w:bCs/>
          <w:i/>
          <w:sz w:val="28"/>
          <w:szCs w:val="28"/>
          <w:lang w:eastAsia="ru-RU"/>
        </w:rPr>
        <w:t>стеклянной</w:t>
      </w:r>
      <w:proofErr w:type="gramEnd"/>
      <w:r w:rsidR="00D67E81" w:rsidRPr="00F443B5">
        <w:rPr>
          <w:rFonts w:ascii="Times New Roman" w:eastAsia="Times New Roman" w:hAnsi="Times New Roman"/>
          <w:b/>
          <w:bCs/>
          <w:i/>
          <w:sz w:val="28"/>
          <w:szCs w:val="28"/>
          <w:lang w:eastAsia="ru-RU"/>
        </w:rPr>
        <w:t xml:space="preserve"> подвесной изоляции</w:t>
      </w:r>
      <w:bookmarkEnd w:id="12"/>
      <w:r w:rsidR="00D67E81" w:rsidRPr="00F443B5">
        <w:rPr>
          <w:rFonts w:ascii="Times New Roman" w:eastAsia="Times New Roman" w:hAnsi="Times New Roman"/>
          <w:b/>
          <w:bCs/>
          <w:i/>
          <w:sz w:val="28"/>
          <w:szCs w:val="28"/>
          <w:lang w:eastAsia="ru-RU"/>
        </w:rPr>
        <w:t xml:space="preserve"> </w:t>
      </w:r>
    </w:p>
    <w:p w:rsidR="00D67E81" w:rsidRPr="00D67E81" w:rsidRDefault="00EC0EA2" w:rsidP="00EC0EA2">
      <w:pPr>
        <w:tabs>
          <w:tab w:val="left" w:pos="0"/>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5.2.1 </w:t>
      </w:r>
      <w:r w:rsidR="00D67E81" w:rsidRPr="00D67E81">
        <w:rPr>
          <w:rFonts w:ascii="Times New Roman" w:eastAsia="Times New Roman" w:hAnsi="Times New Roman"/>
          <w:sz w:val="28"/>
          <w:szCs w:val="28"/>
          <w:lang w:eastAsia="ru-RU"/>
        </w:rPr>
        <w:t>Основной задачей УФ обследования стеклянной подвесной изоляции является контроль степени загрязнения поверхности стеклянных изоляторов и их дефектов, таких как чешуйчатое отслоение, сколы и микротрещины стекла, трещины в цементной заделке стержня, дефекты цементной заделки стержня и шапки.</w:t>
      </w:r>
    </w:p>
    <w:p w:rsidR="00D67E81" w:rsidRPr="00D67E81" w:rsidRDefault="00EC0EA2" w:rsidP="00EC0EA2">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5.2.2 </w:t>
      </w:r>
      <w:r w:rsidR="00D67E81" w:rsidRPr="00D67E81">
        <w:rPr>
          <w:rFonts w:ascii="Times New Roman" w:eastAsia="Times New Roman" w:hAnsi="Times New Roman"/>
          <w:sz w:val="28"/>
          <w:szCs w:val="28"/>
          <w:lang w:eastAsia="ru-RU"/>
        </w:rPr>
        <w:t>Физическая сущность УФ обследования основана на зависимости спектрального состава, яркости и длительности излучения ПЧР от величины тока утечки по поверхности изоляции. Для выявления и идентификации дефектов привлекаются общие сведения о пространственно-временной картине ПЧР.</w:t>
      </w:r>
    </w:p>
    <w:p w:rsidR="00E537F3" w:rsidRDefault="00EC0EA2" w:rsidP="00E537F3">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5.2.3 </w:t>
      </w:r>
      <w:r w:rsidR="00D67E81" w:rsidRPr="00D67E81">
        <w:rPr>
          <w:rFonts w:ascii="Times New Roman" w:eastAsia="Times New Roman" w:hAnsi="Times New Roman"/>
          <w:sz w:val="28"/>
          <w:szCs w:val="28"/>
          <w:lang w:eastAsia="ru-RU"/>
        </w:rPr>
        <w:t>Заключение о пригодности контролируемой изоляции к дальнейшей эксплуатации делается как на основании сравнения результатов испытаний с нормами, так и по совокупности всех проведенных испытаний и осмотров.</w:t>
      </w:r>
    </w:p>
    <w:p w:rsidR="00D67E81" w:rsidRPr="00E537F3" w:rsidRDefault="00E537F3" w:rsidP="00E537F3">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5.2.4 </w:t>
      </w:r>
      <w:r w:rsidR="00D67E81" w:rsidRPr="00D67E81">
        <w:rPr>
          <w:rFonts w:ascii="Times New Roman" w:eastAsia="Times New Roman" w:hAnsi="Times New Roman"/>
          <w:sz w:val="28"/>
          <w:szCs w:val="28"/>
          <w:lang w:eastAsia="ru-RU"/>
        </w:rPr>
        <w:t xml:space="preserve">Проведение УФ обследования </w:t>
      </w:r>
      <w:proofErr w:type="gramStart"/>
      <w:r w:rsidR="00D67E81" w:rsidRPr="00D67E81">
        <w:rPr>
          <w:rFonts w:ascii="Times New Roman" w:eastAsia="Times New Roman" w:hAnsi="Times New Roman"/>
          <w:sz w:val="28"/>
          <w:szCs w:val="28"/>
          <w:lang w:eastAsia="ru-RU"/>
        </w:rPr>
        <w:t>стеклянной</w:t>
      </w:r>
      <w:proofErr w:type="gramEnd"/>
      <w:r w:rsidR="00D67E81" w:rsidRPr="00D67E81">
        <w:rPr>
          <w:rFonts w:ascii="Times New Roman" w:eastAsia="Times New Roman" w:hAnsi="Times New Roman"/>
          <w:sz w:val="28"/>
          <w:szCs w:val="28"/>
          <w:lang w:eastAsia="ru-RU"/>
        </w:rPr>
        <w:t xml:space="preserve"> подвесной изоляции:</w:t>
      </w:r>
    </w:p>
    <w:p w:rsidR="00D67E81" w:rsidRPr="00D67E81" w:rsidRDefault="00D67E81" w:rsidP="00D67E81">
      <w:pPr>
        <w:autoSpaceDE w:val="0"/>
        <w:autoSpaceDN w:val="0"/>
        <w:adjustRightInd w:val="0"/>
        <w:spacing w:after="0" w:line="240" w:lineRule="auto"/>
        <w:rPr>
          <w:rFonts w:ascii="Times New Roman" w:eastAsia="Times New Roman" w:hAnsi="Times New Roman"/>
          <w:sz w:val="2"/>
          <w:szCs w:val="2"/>
          <w:lang w:eastAsia="ru-RU"/>
        </w:rPr>
      </w:pP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все действия с УФ дефектоскопом регламентируются «Руководством по эксплуатации дефектоскопа»;</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b/>
          <w:bCs/>
          <w:sz w:val="28"/>
          <w:szCs w:val="28"/>
          <w:lang w:eastAsia="ru-RU"/>
        </w:rPr>
      </w:pPr>
      <w:r w:rsidRPr="00D67E81">
        <w:rPr>
          <w:rFonts w:ascii="Times New Roman" w:eastAsia="Times New Roman" w:hAnsi="Times New Roman"/>
          <w:sz w:val="28"/>
          <w:szCs w:val="28"/>
          <w:lang w:eastAsia="ru-RU"/>
        </w:rPr>
        <w:t>контроль изоляции производится в дневное время при температуре окружающего воздуха не ниже минус 15</w:t>
      </w:r>
      <w:proofErr w:type="gramStart"/>
      <w:r w:rsidRPr="00D67E81">
        <w:rPr>
          <w:rFonts w:ascii="Times New Roman" w:eastAsia="Times New Roman" w:hAnsi="Times New Roman"/>
          <w:sz w:val="28"/>
          <w:szCs w:val="28"/>
          <w:lang w:eastAsia="ru-RU"/>
        </w:rPr>
        <w:t>° С</w:t>
      </w:r>
      <w:proofErr w:type="gramEnd"/>
      <w:r w:rsidRPr="00D67E81">
        <w:rPr>
          <w:rFonts w:ascii="Times New Roman" w:eastAsia="Times New Roman" w:hAnsi="Times New Roman"/>
          <w:sz w:val="28"/>
          <w:szCs w:val="28"/>
          <w:lang w:eastAsia="ru-RU"/>
        </w:rPr>
        <w:t>, желательно, при повышенной влажности воздуха (не менее 85 %);</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в зависимости от расположения контролируемых объектов осмотр производить с расстояния 5-150 метров. Выбрать минимальные (исходя из требований правил охраны труда, удобства размещения и влияния посторонних источников света) расстояния для обеспечения максимальной чувствительности регистрации ПЧР на контролируемых изоляторах;</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val="en-US"/>
        </w:rPr>
      </w:pPr>
      <w:r w:rsidRPr="00D67E81">
        <w:rPr>
          <w:rFonts w:ascii="Times New Roman" w:eastAsia="Times New Roman" w:hAnsi="Times New Roman"/>
          <w:sz w:val="28"/>
          <w:szCs w:val="28"/>
          <w:lang w:eastAsia="ru-RU"/>
        </w:rPr>
        <w:t>выбрав точку осмотра, навести дефектоскоп на объект. Осмотр гирлянд каждой фазы производить поэлементно, обращая особое внимание на нижнюю поверхность тарелки ближнего к проводу изолятора;</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6"/>
          <w:szCs w:val="26"/>
          <w:lang w:eastAsia="ru-RU"/>
        </w:rPr>
      </w:pPr>
      <w:r w:rsidRPr="00D67E81">
        <w:rPr>
          <w:rFonts w:ascii="Times New Roman" w:eastAsia="Times New Roman" w:hAnsi="Times New Roman"/>
          <w:sz w:val="28"/>
          <w:szCs w:val="28"/>
          <w:lang w:eastAsia="ru-RU"/>
        </w:rPr>
        <w:t xml:space="preserve">при обнаружении ПЧР на ближних к проводу изоляторах, производить определение интенсивности излучения с помощью встроенного счетчика событий. Для определения точного места источника излучения необходимо снизить коэффициент усиления прибора, уменьшив, таким образом, размер видимого пятна излучения на </w:t>
      </w:r>
      <w:proofErr w:type="gramStart"/>
      <w:r w:rsidRPr="00D67E81">
        <w:rPr>
          <w:rFonts w:ascii="Times New Roman" w:eastAsia="Times New Roman" w:hAnsi="Times New Roman"/>
          <w:sz w:val="28"/>
          <w:szCs w:val="28"/>
          <w:lang w:eastAsia="ru-RU"/>
        </w:rPr>
        <w:t>экране</w:t>
      </w:r>
      <w:proofErr w:type="gramEnd"/>
      <w:r w:rsidRPr="00D67E81">
        <w:rPr>
          <w:rFonts w:ascii="Times New Roman" w:eastAsia="Times New Roman" w:hAnsi="Times New Roman"/>
          <w:sz w:val="28"/>
          <w:szCs w:val="28"/>
          <w:lang w:eastAsia="ru-RU"/>
        </w:rPr>
        <w:t xml:space="preserve"> дефектоскопа;</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rPr>
      </w:pPr>
      <w:r w:rsidRPr="00D67E81">
        <w:rPr>
          <w:rFonts w:ascii="Times New Roman" w:eastAsia="Times New Roman" w:hAnsi="Times New Roman"/>
          <w:sz w:val="28"/>
          <w:szCs w:val="28"/>
          <w:lang w:eastAsia="ru-RU"/>
        </w:rPr>
        <w:lastRenderedPageBreak/>
        <w:t xml:space="preserve">при отсутствии на изоляторах ПЧР необходимо сменить точку наблюдения (желательно на 180°), т.к. ПЧР могут быть с противоположной стороны изоляторов или заслоняться пестиками изоляторов, соседними изоляторами, проводами или лодочками. При </w:t>
      </w:r>
      <w:proofErr w:type="gramStart"/>
      <w:r w:rsidRPr="00D67E81">
        <w:rPr>
          <w:rFonts w:ascii="Times New Roman" w:eastAsia="Times New Roman" w:hAnsi="Times New Roman"/>
          <w:sz w:val="28"/>
          <w:szCs w:val="28"/>
          <w:lang w:eastAsia="ru-RU"/>
        </w:rPr>
        <w:t>наличии</w:t>
      </w:r>
      <w:proofErr w:type="gramEnd"/>
      <w:r w:rsidRPr="00D67E81">
        <w:rPr>
          <w:rFonts w:ascii="Times New Roman" w:eastAsia="Times New Roman" w:hAnsi="Times New Roman"/>
          <w:sz w:val="28"/>
          <w:szCs w:val="28"/>
          <w:lang w:eastAsia="ru-RU"/>
        </w:rPr>
        <w:t xml:space="preserve"> короны на скобах, лодочках, или проводе вблизи места его крепления к гирлянде нужно убедиться, меняя точку наблюдения, что корона не заслоняет ПЧР на изоляторах гирлянды;</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rPr>
      </w:pPr>
      <w:r w:rsidRPr="00D67E81">
        <w:rPr>
          <w:rFonts w:ascii="Times New Roman" w:eastAsia="Times New Roman" w:hAnsi="Times New Roman"/>
          <w:sz w:val="28"/>
          <w:szCs w:val="28"/>
          <w:lang w:eastAsia="ru-RU"/>
        </w:rPr>
        <w:t>при наличии на изоляторах бликов от сторонних источников света регистрация ПЧР осуществляется со сменой мест наблюдения: при перемещении оператора изображения бликов «перемещаются» относительно изоляторов, а изображение ПЧР не изменяет места расположения;</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rPr>
        <w:t>оценка степени загрязнения производится по интенсивности и характеру расположения источника ПЧР;</w:t>
      </w:r>
    </w:p>
    <w:p w:rsidR="00D67E81" w:rsidRPr="00D67E81" w:rsidRDefault="00D67E81" w:rsidP="00D67E81">
      <w:pPr>
        <w:spacing w:after="120" w:line="240" w:lineRule="auto"/>
        <w:ind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Характерным признаком загрязнения изоляции является наличие коронных разрядов одинаковой интенсивности по всей длине гирлянды с одной стороны, например, со стороны источника загрязнения, моря, направления преобладающих ветров (см. фото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2"/>
        <w:gridCol w:w="4701"/>
      </w:tblGrid>
      <w:tr w:rsidR="00D67E81" w:rsidRPr="00D67E81" w:rsidTr="0073373C">
        <w:tc>
          <w:tcPr>
            <w:tcW w:w="4818" w:type="dxa"/>
            <w:shd w:val="clear" w:color="auto" w:fill="auto"/>
          </w:tcPr>
          <w:p w:rsidR="00D67E81" w:rsidRPr="00D67E81" w:rsidRDefault="00D67E81" w:rsidP="00D67E81">
            <w:pPr>
              <w:spacing w:after="0"/>
              <w:ind w:right="-63" w:hanging="108"/>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drawing>
                <wp:inline distT="0" distB="0" distL="0" distR="0" wp14:anchorId="3B251821" wp14:editId="191B6EB3">
                  <wp:extent cx="3019425" cy="1924050"/>
                  <wp:effectExtent l="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9425" cy="1924050"/>
                          </a:xfrm>
                          <a:prstGeom prst="rect">
                            <a:avLst/>
                          </a:prstGeom>
                          <a:noFill/>
                          <a:ln>
                            <a:noFill/>
                          </a:ln>
                        </pic:spPr>
                      </pic:pic>
                    </a:graphicData>
                  </a:graphic>
                </wp:inline>
              </w:drawing>
            </w:r>
          </w:p>
        </w:tc>
        <w:tc>
          <w:tcPr>
            <w:tcW w:w="4821" w:type="dxa"/>
            <w:shd w:val="clear" w:color="auto" w:fill="auto"/>
          </w:tcPr>
          <w:p w:rsidR="00D67E81" w:rsidRPr="00D67E81" w:rsidRDefault="00D67E81" w:rsidP="00D67E81">
            <w:pPr>
              <w:spacing w:after="0"/>
              <w:ind w:right="-156" w:hanging="106"/>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drawing>
                <wp:inline distT="0" distB="0" distL="0" distR="0" wp14:anchorId="4C729228" wp14:editId="625DED28">
                  <wp:extent cx="3048000" cy="1914525"/>
                  <wp:effectExtent l="0" t="0" r="0" b="952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8000" cy="1914525"/>
                          </a:xfrm>
                          <a:prstGeom prst="rect">
                            <a:avLst/>
                          </a:prstGeom>
                          <a:noFill/>
                          <a:ln>
                            <a:noFill/>
                          </a:ln>
                        </pic:spPr>
                      </pic:pic>
                    </a:graphicData>
                  </a:graphic>
                </wp:inline>
              </w:drawing>
            </w:r>
          </w:p>
        </w:tc>
      </w:tr>
    </w:tbl>
    <w:p w:rsidR="00D67E81" w:rsidRPr="00D67E81" w:rsidRDefault="00D67E81" w:rsidP="00D67E81">
      <w:pPr>
        <w:spacing w:before="120" w:after="0" w:line="240" w:lineRule="auto"/>
        <w:jc w:val="center"/>
        <w:rPr>
          <w:rFonts w:ascii="Times New Roman" w:eastAsia="Times New Roman" w:hAnsi="Times New Roman"/>
          <w:sz w:val="28"/>
          <w:szCs w:val="28"/>
          <w:lang w:eastAsia="ru-RU"/>
        </w:rPr>
      </w:pPr>
      <w:r w:rsidRPr="00D67E81">
        <w:rPr>
          <w:rFonts w:ascii="Times New Roman" w:eastAsia="Times New Roman" w:hAnsi="Times New Roman"/>
          <w:sz w:val="24"/>
          <w:szCs w:val="24"/>
          <w:lang w:eastAsia="ru-RU"/>
        </w:rPr>
        <w:t>Фото 1. Изображение поверхностного частичного разряда на загрязненной и увлажненной поверхности (отложение соли, загрязненный провод)</w:t>
      </w:r>
    </w:p>
    <w:p w:rsidR="00D67E81" w:rsidRPr="00D67E81" w:rsidRDefault="00D67E81" w:rsidP="00D67E81">
      <w:pPr>
        <w:numPr>
          <w:ilvl w:val="0"/>
          <w:numId w:val="2"/>
        </w:numPr>
        <w:spacing w:before="120"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rPr>
        <w:t>выявление дефектов стеклянных изоляторов, такие как трещины, в цементной заделке стержня (см. фото 2), определяется по их видимому расположению в зоне стержня и неподвижности очага свечения. Наличие микротрещин и чешуйчатых отслоений проявляется в преимущественном развитии ПЧР с верхней стороны тарелки изолятора;</w:t>
      </w:r>
    </w:p>
    <w:p w:rsidR="00D67E81" w:rsidRPr="00D67E81" w:rsidRDefault="00D67E81" w:rsidP="00D67E81">
      <w:pPr>
        <w:numPr>
          <w:ilvl w:val="0"/>
          <w:numId w:val="2"/>
        </w:numPr>
        <w:spacing w:after="0" w:line="240" w:lineRule="auto"/>
        <w:ind w:left="0"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rPr>
        <w:t xml:space="preserve">выявление мест перекрытия на </w:t>
      </w:r>
      <w:proofErr w:type="gramStart"/>
      <w:r w:rsidRPr="00D67E81">
        <w:rPr>
          <w:rFonts w:ascii="Times New Roman" w:eastAsia="Times New Roman" w:hAnsi="Times New Roman"/>
          <w:sz w:val="28"/>
          <w:szCs w:val="28"/>
        </w:rPr>
        <w:t>гирляндах</w:t>
      </w:r>
      <w:proofErr w:type="gramEnd"/>
      <w:r w:rsidRPr="00D67E81">
        <w:rPr>
          <w:rFonts w:ascii="Times New Roman" w:eastAsia="Times New Roman" w:hAnsi="Times New Roman"/>
          <w:sz w:val="28"/>
          <w:szCs w:val="28"/>
        </w:rPr>
        <w:t xml:space="preserve"> наблюдается на верхней стороне верхнего изолятора (плохо видимые ПЧР сквозь </w:t>
      </w:r>
      <w:proofErr w:type="spellStart"/>
      <w:r w:rsidRPr="00D67E81">
        <w:rPr>
          <w:rFonts w:ascii="Times New Roman" w:eastAsia="Times New Roman" w:hAnsi="Times New Roman"/>
          <w:sz w:val="28"/>
          <w:szCs w:val="28"/>
        </w:rPr>
        <w:t>стеклодеталь</w:t>
      </w:r>
      <w:proofErr w:type="spellEnd"/>
      <w:r w:rsidRPr="00D67E81">
        <w:rPr>
          <w:rFonts w:ascii="Times New Roman" w:eastAsia="Times New Roman" w:hAnsi="Times New Roman"/>
          <w:sz w:val="28"/>
          <w:szCs w:val="28"/>
        </w:rPr>
        <w:t>) и нижней стороне тарелки ближнего к проводу изолятора, т.е. в местах, где дуга прижималась к указанным изоляторам. В местах перекрытия наблюдаются</w:t>
      </w:r>
      <w:r w:rsidRPr="00D67E81">
        <w:rPr>
          <w:rFonts w:ascii="Times New Roman" w:eastAsia="Times New Roman" w:hAnsi="Times New Roman"/>
          <w:sz w:val="28"/>
          <w:szCs w:val="28"/>
          <w:lang w:eastAsia="ru-RU"/>
        </w:rPr>
        <w:t xml:space="preserve"> очаги интенсивной короны на лодочке и проводе, где дуга вызвала ожоги их поверхности.</w:t>
      </w:r>
    </w:p>
    <w:p w:rsidR="00D67E81" w:rsidRPr="00D67E81" w:rsidRDefault="00D67E81" w:rsidP="00D67E81">
      <w:pPr>
        <w:spacing w:after="120" w:line="240" w:lineRule="auto"/>
        <w:ind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Локальные загрязнения краской на основе алюминиевой пудры также вызывают мощные и неподвижные очаги ПЧР.</w:t>
      </w:r>
    </w:p>
    <w:p w:rsidR="00D67E81" w:rsidRPr="00D67E81" w:rsidRDefault="00D67E81" w:rsidP="00D67E81">
      <w:pPr>
        <w:spacing w:after="0" w:line="240" w:lineRule="auto"/>
        <w:jc w:val="center"/>
        <w:rPr>
          <w:rFonts w:ascii="Times New Roman" w:eastAsia="Times New Roman" w:hAnsi="Times New Roman"/>
          <w:noProof/>
          <w:sz w:val="24"/>
          <w:szCs w:val="24"/>
          <w:lang w:eastAsia="ru-RU"/>
        </w:rPr>
      </w:pPr>
      <w:r>
        <w:rPr>
          <w:rFonts w:ascii="Times New Roman" w:eastAsia="Times New Roman" w:hAnsi="Times New Roman"/>
          <w:noProof/>
          <w:sz w:val="24"/>
          <w:szCs w:val="24"/>
          <w:lang w:eastAsia="ru-RU"/>
        </w:rPr>
        <w:lastRenderedPageBreak/>
        <w:drawing>
          <wp:inline distT="0" distB="0" distL="0" distR="0" wp14:anchorId="4860158F" wp14:editId="2927FCB9">
            <wp:extent cx="4314825" cy="3152775"/>
            <wp:effectExtent l="0" t="0" r="9525"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14825" cy="3152775"/>
                    </a:xfrm>
                    <a:prstGeom prst="rect">
                      <a:avLst/>
                    </a:prstGeom>
                    <a:noFill/>
                    <a:ln>
                      <a:noFill/>
                    </a:ln>
                  </pic:spPr>
                </pic:pic>
              </a:graphicData>
            </a:graphic>
          </wp:inline>
        </w:drawing>
      </w:r>
    </w:p>
    <w:p w:rsidR="00D67E81" w:rsidRPr="00D67E81" w:rsidRDefault="00D67E81" w:rsidP="00D67E81">
      <w:pPr>
        <w:spacing w:before="120" w:after="0" w:line="240" w:lineRule="auto"/>
        <w:jc w:val="center"/>
        <w:rPr>
          <w:rFonts w:ascii="Times New Roman" w:eastAsia="Times New Roman" w:hAnsi="Times New Roman"/>
          <w:sz w:val="26"/>
          <w:szCs w:val="26"/>
          <w:lang w:eastAsia="ru-RU"/>
        </w:rPr>
      </w:pPr>
      <w:r w:rsidRPr="00D67E81">
        <w:rPr>
          <w:rFonts w:ascii="Times New Roman" w:eastAsia="Times New Roman" w:hAnsi="Times New Roman"/>
          <w:sz w:val="24"/>
          <w:szCs w:val="24"/>
          <w:lang w:eastAsia="ru-RU"/>
        </w:rPr>
        <w:t xml:space="preserve">Фото 2. Изображение поверхностного частичного разряда </w:t>
      </w:r>
      <w:r w:rsidRPr="00D67E81">
        <w:rPr>
          <w:rFonts w:ascii="Times New Roman" w:eastAsia="Times New Roman" w:hAnsi="Times New Roman"/>
          <w:sz w:val="26"/>
          <w:szCs w:val="26"/>
        </w:rPr>
        <w:t>стеклянных изоляторов</w:t>
      </w:r>
    </w:p>
    <w:p w:rsidR="00D67E81" w:rsidRPr="002B10F9" w:rsidRDefault="00DD776F" w:rsidP="00E537F3">
      <w:pPr>
        <w:keepNext/>
        <w:spacing w:before="240" w:after="240" w:line="240" w:lineRule="auto"/>
        <w:ind w:left="568"/>
        <w:jc w:val="both"/>
        <w:outlineLvl w:val="1"/>
        <w:rPr>
          <w:rFonts w:ascii="Times New Roman" w:eastAsia="Times New Roman" w:hAnsi="Times New Roman"/>
          <w:b/>
          <w:i/>
          <w:color w:val="000000" w:themeColor="text1"/>
          <w:sz w:val="28"/>
          <w:szCs w:val="28"/>
          <w:lang w:eastAsia="ru-RU"/>
        </w:rPr>
      </w:pPr>
      <w:bookmarkStart w:id="13" w:name="_Toc504146996"/>
      <w:r w:rsidRPr="002B10F9">
        <w:rPr>
          <w:rFonts w:ascii="Times New Roman" w:eastAsia="Times New Roman" w:hAnsi="Times New Roman"/>
          <w:b/>
          <w:i/>
          <w:color w:val="000000" w:themeColor="text1"/>
          <w:sz w:val="28"/>
          <w:szCs w:val="28"/>
          <w:lang w:eastAsia="ru-RU"/>
        </w:rPr>
        <w:t>5.3</w:t>
      </w:r>
      <w:r w:rsidR="001F1056" w:rsidRPr="002B10F9">
        <w:rPr>
          <w:rFonts w:ascii="Times New Roman" w:eastAsia="Times New Roman" w:hAnsi="Times New Roman"/>
          <w:b/>
          <w:i/>
          <w:color w:val="000000" w:themeColor="text1"/>
          <w:sz w:val="28"/>
          <w:szCs w:val="28"/>
          <w:lang w:eastAsia="ru-RU"/>
        </w:rPr>
        <w:t xml:space="preserve"> </w:t>
      </w:r>
      <w:r w:rsidR="00D67E81" w:rsidRPr="002B10F9">
        <w:rPr>
          <w:rFonts w:ascii="Times New Roman" w:eastAsia="Times New Roman" w:hAnsi="Times New Roman"/>
          <w:b/>
          <w:i/>
          <w:color w:val="000000" w:themeColor="text1"/>
          <w:sz w:val="28"/>
          <w:szCs w:val="28"/>
          <w:lang w:eastAsia="ru-RU"/>
        </w:rPr>
        <w:t>Порядок проведения УФ обследования полимерных изоляторов</w:t>
      </w:r>
      <w:bookmarkEnd w:id="13"/>
    </w:p>
    <w:p w:rsidR="00D67E81" w:rsidRPr="00D67E81" w:rsidRDefault="00DD776F" w:rsidP="00DD776F">
      <w:pPr>
        <w:tabs>
          <w:tab w:val="left" w:pos="1701"/>
        </w:tabs>
        <w:suppressAutoHyphen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5.3.1</w:t>
      </w:r>
      <w:r w:rsidR="00D67E81" w:rsidRPr="00D67E81">
        <w:rPr>
          <w:rFonts w:ascii="Times New Roman" w:eastAsia="Times New Roman" w:hAnsi="Times New Roman"/>
          <w:sz w:val="28"/>
          <w:szCs w:val="28"/>
          <w:lang w:eastAsia="ru-RU"/>
        </w:rPr>
        <w:t>Основной задачей УФ обследования полимерных изоляторов является своевременное обнаружение треков и эрозии.</w:t>
      </w:r>
    </w:p>
    <w:p w:rsidR="00D67E81" w:rsidRPr="00D67E81" w:rsidRDefault="00DD776F" w:rsidP="00DD776F">
      <w:pPr>
        <w:tabs>
          <w:tab w:val="left" w:pos="1701"/>
        </w:tabs>
        <w:suppressAutoHyphen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5.3.2 </w:t>
      </w:r>
      <w:r w:rsidR="00D67E81" w:rsidRPr="00D67E81">
        <w:rPr>
          <w:rFonts w:ascii="Times New Roman" w:eastAsia="Times New Roman" w:hAnsi="Times New Roman"/>
          <w:sz w:val="28"/>
          <w:szCs w:val="28"/>
          <w:lang w:eastAsia="ru-RU"/>
        </w:rPr>
        <w:t xml:space="preserve">Физическая сущность настоящего УФ обследования основана на визуальном </w:t>
      </w:r>
      <w:proofErr w:type="gramStart"/>
      <w:r w:rsidR="00D67E81" w:rsidRPr="00D67E81">
        <w:rPr>
          <w:rFonts w:ascii="Times New Roman" w:eastAsia="Times New Roman" w:hAnsi="Times New Roman"/>
          <w:sz w:val="28"/>
          <w:szCs w:val="28"/>
          <w:lang w:eastAsia="ru-RU"/>
        </w:rPr>
        <w:t>обнаружении</w:t>
      </w:r>
      <w:proofErr w:type="gramEnd"/>
      <w:r w:rsidR="00D67E81" w:rsidRPr="00D67E81">
        <w:rPr>
          <w:rFonts w:ascii="Times New Roman" w:eastAsia="Times New Roman" w:hAnsi="Times New Roman"/>
          <w:sz w:val="28"/>
          <w:szCs w:val="28"/>
          <w:lang w:eastAsia="ru-RU"/>
        </w:rPr>
        <w:t xml:space="preserve"> изоляторов с треками или трещинами. Срок службы полимерных стержневых изоляторов резко сокращается при образовании на поверхности изолятора проводящей науглероженной дорожки </w:t>
      </w:r>
      <w:r w:rsidR="00D67E81" w:rsidRPr="00D67E81">
        <w:rPr>
          <w:rFonts w:ascii="Times New Roman" w:eastAsia="Times New Roman" w:hAnsi="Times New Roman"/>
          <w:sz w:val="28"/>
          <w:szCs w:val="28"/>
          <w:lang w:eastAsia="ru-RU"/>
        </w:rPr>
        <w:sym w:font="Symbol" w:char="F02D"/>
      </w:r>
      <w:r w:rsidR="00D67E81" w:rsidRPr="00D67E81">
        <w:rPr>
          <w:rFonts w:ascii="Times New Roman" w:eastAsia="Times New Roman" w:hAnsi="Times New Roman"/>
          <w:sz w:val="28"/>
          <w:szCs w:val="28"/>
          <w:lang w:eastAsia="ru-RU"/>
        </w:rPr>
        <w:t xml:space="preserve"> трека или эрозионных трещин. После образования трека или трещины неизбежно повреждение изолятора. Промежуток времени от момента образования трека или трещины до пробоя изолятора очень мал.</w:t>
      </w:r>
    </w:p>
    <w:p w:rsidR="00D67E81" w:rsidRPr="00D67E81" w:rsidRDefault="00DD776F" w:rsidP="00DD776F">
      <w:pPr>
        <w:tabs>
          <w:tab w:val="left" w:pos="1701"/>
        </w:tabs>
        <w:suppressAutoHyphens/>
        <w:spacing w:after="0" w:line="240" w:lineRule="auto"/>
        <w:jc w:val="both"/>
        <w:rPr>
          <w:rFonts w:ascii="Times New Roman" w:eastAsia="Times New Roman" w:hAnsi="Times New Roman"/>
          <w:b/>
          <w:bCs/>
          <w:sz w:val="28"/>
          <w:szCs w:val="28"/>
          <w:lang w:eastAsia="ru-RU"/>
        </w:rPr>
      </w:pPr>
      <w:r>
        <w:rPr>
          <w:rFonts w:ascii="Times New Roman" w:eastAsia="Times New Roman" w:hAnsi="Times New Roman"/>
          <w:sz w:val="28"/>
          <w:szCs w:val="28"/>
          <w:lang w:eastAsia="ru-RU"/>
        </w:rPr>
        <w:t xml:space="preserve">5.3.3 </w:t>
      </w:r>
      <w:r w:rsidR="00D67E81" w:rsidRPr="00D67E81">
        <w:rPr>
          <w:rFonts w:ascii="Times New Roman" w:eastAsia="Times New Roman" w:hAnsi="Times New Roman"/>
          <w:sz w:val="28"/>
          <w:szCs w:val="28"/>
          <w:lang w:eastAsia="ru-RU"/>
        </w:rPr>
        <w:t>Проведение УФ обследования полимерных изоляторов:</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диагностику полимерных изоляторов следует проводить при относительной влажности воздуха (не менее 80 %), положительных температурах и, желательно, при наличии осадков.</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b/>
          <w:bCs/>
          <w:sz w:val="28"/>
          <w:szCs w:val="28"/>
          <w:lang w:eastAsia="ru-RU"/>
        </w:rPr>
      </w:pPr>
      <w:r w:rsidRPr="00D67E81">
        <w:rPr>
          <w:rFonts w:ascii="Times New Roman" w:eastAsia="Times New Roman" w:hAnsi="Times New Roman"/>
          <w:sz w:val="28"/>
          <w:szCs w:val="28"/>
          <w:lang w:eastAsia="ru-RU"/>
        </w:rPr>
        <w:t xml:space="preserve">при обнаружении ПЧР необходимо оценить их характер. </w:t>
      </w:r>
      <w:proofErr w:type="gramStart"/>
      <w:r w:rsidRPr="00D67E81">
        <w:rPr>
          <w:rFonts w:ascii="Times New Roman" w:eastAsia="Times New Roman" w:hAnsi="Times New Roman"/>
          <w:sz w:val="28"/>
          <w:szCs w:val="28"/>
          <w:lang w:eastAsia="ru-RU"/>
        </w:rPr>
        <w:t>Перемещающиеся</w:t>
      </w:r>
      <w:proofErr w:type="gramEnd"/>
      <w:r w:rsidRPr="00D67E81">
        <w:rPr>
          <w:rFonts w:ascii="Times New Roman" w:eastAsia="Times New Roman" w:hAnsi="Times New Roman"/>
          <w:sz w:val="28"/>
          <w:szCs w:val="28"/>
          <w:lang w:eastAsia="ru-RU"/>
        </w:rPr>
        <w:t xml:space="preserve"> по поверхности ребер изолятора ПЧР являются следствием загрязненности поверхности. Оценка степени загрязнения производится по интенсивности и характеру расположения источника ПЧР (аналогично тому, как рекомендовано для стеклянной изоляции в настоящей инструкции).</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при обнаружении неподвижного очага ПЧР (см. фото 3) необходимо измерить интенсивность излучения. Для разрядов, имеющих своей «опорной точкой» трек, характерны максимальные значения интенсивности (более 5000) ПЧР. Если такие характеристики ПЧР установлены, то следует тщательно произвести визуальный осмотр данного изолятора при помощи бинокля.</w:t>
      </w:r>
    </w:p>
    <w:p w:rsidR="00D67E81" w:rsidRPr="00D67E81" w:rsidRDefault="00D67E81" w:rsidP="00D67E81">
      <w:pPr>
        <w:numPr>
          <w:ilvl w:val="0"/>
          <w:numId w:val="4"/>
        </w:numPr>
        <w:tabs>
          <w:tab w:val="left" w:pos="1418"/>
        </w:tabs>
        <w:spacing w:after="12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lastRenderedPageBreak/>
        <w:t xml:space="preserve">на полимерных линейных </w:t>
      </w:r>
      <w:proofErr w:type="gramStart"/>
      <w:r w:rsidRPr="00D67E81">
        <w:rPr>
          <w:rFonts w:ascii="Times New Roman" w:eastAsia="Times New Roman" w:hAnsi="Times New Roman"/>
          <w:sz w:val="28"/>
          <w:szCs w:val="28"/>
          <w:lang w:eastAsia="ru-RU"/>
        </w:rPr>
        <w:t>изоляторах</w:t>
      </w:r>
      <w:proofErr w:type="gramEnd"/>
      <w:r w:rsidRPr="00D67E81">
        <w:rPr>
          <w:rFonts w:ascii="Times New Roman" w:eastAsia="Times New Roman" w:hAnsi="Times New Roman"/>
          <w:sz w:val="28"/>
          <w:szCs w:val="28"/>
          <w:lang w:eastAsia="ru-RU"/>
        </w:rPr>
        <w:t xml:space="preserve"> наиболее распространённым дефектом является корона на экранах </w:t>
      </w:r>
      <w:proofErr w:type="spellStart"/>
      <w:r w:rsidRPr="00D67E81">
        <w:rPr>
          <w:rFonts w:ascii="Times New Roman" w:eastAsia="Times New Roman" w:hAnsi="Times New Roman"/>
          <w:sz w:val="28"/>
          <w:szCs w:val="28"/>
          <w:lang w:eastAsia="ru-RU"/>
        </w:rPr>
        <w:t>оконцевателей</w:t>
      </w:r>
      <w:proofErr w:type="spellEnd"/>
      <w:r w:rsidRPr="00D67E81">
        <w:rPr>
          <w:rFonts w:ascii="Times New Roman" w:eastAsia="Times New Roman" w:hAnsi="Times New Roman"/>
          <w:sz w:val="28"/>
          <w:szCs w:val="28"/>
          <w:lang w:eastAsia="ru-RU"/>
        </w:rPr>
        <w:t xml:space="preserve">. В данном случае в задачу контроля входит обнаружение наиболее сильно коронирующих экранов, что является следствием коррозии или неправильного монтажа. </w:t>
      </w:r>
      <w:proofErr w:type="gramStart"/>
      <w:r w:rsidRPr="00D67E81">
        <w:rPr>
          <w:rFonts w:ascii="Times New Roman" w:eastAsia="Times New Roman" w:hAnsi="Times New Roman"/>
          <w:sz w:val="28"/>
          <w:szCs w:val="28"/>
          <w:lang w:eastAsia="ru-RU"/>
        </w:rPr>
        <w:t>Интенсивное</w:t>
      </w:r>
      <w:proofErr w:type="gramEnd"/>
      <w:r w:rsidRPr="00D67E81">
        <w:rPr>
          <w:rFonts w:ascii="Times New Roman" w:eastAsia="Times New Roman" w:hAnsi="Times New Roman"/>
          <w:sz w:val="28"/>
          <w:szCs w:val="28"/>
          <w:lang w:eastAsia="ru-RU"/>
        </w:rPr>
        <w:t xml:space="preserve"> коронирование экранов или </w:t>
      </w:r>
      <w:proofErr w:type="spellStart"/>
      <w:r w:rsidRPr="00D67E81">
        <w:rPr>
          <w:rFonts w:ascii="Times New Roman" w:eastAsia="Times New Roman" w:hAnsi="Times New Roman"/>
          <w:sz w:val="28"/>
          <w:szCs w:val="28"/>
          <w:lang w:eastAsia="ru-RU"/>
        </w:rPr>
        <w:t>оконцевателей</w:t>
      </w:r>
      <w:proofErr w:type="spellEnd"/>
      <w:r w:rsidRPr="00D67E81">
        <w:rPr>
          <w:rFonts w:ascii="Times New Roman" w:eastAsia="Times New Roman" w:hAnsi="Times New Roman"/>
          <w:sz w:val="28"/>
          <w:szCs w:val="28"/>
          <w:lang w:eastAsia="ru-RU"/>
        </w:rPr>
        <w:t xml:space="preserve"> способствует загрязнению поверхности изоляторов с последующим их аварийным повреждением.</w:t>
      </w:r>
    </w:p>
    <w:tbl>
      <w:tblPr>
        <w:tblW w:w="0" w:type="auto"/>
        <w:jc w:val="center"/>
        <w:tblInd w:w="2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2"/>
        <w:gridCol w:w="4786"/>
      </w:tblGrid>
      <w:tr w:rsidR="00D67E81" w:rsidRPr="00D67E81" w:rsidTr="0073373C">
        <w:trPr>
          <w:jc w:val="center"/>
        </w:trPr>
        <w:tc>
          <w:tcPr>
            <w:tcW w:w="4683" w:type="dxa"/>
            <w:shd w:val="clear" w:color="auto" w:fill="auto"/>
          </w:tcPr>
          <w:p w:rsidR="00D67E81" w:rsidRPr="00D67E81" w:rsidRDefault="00D67E81" w:rsidP="00D67E81">
            <w:pPr>
              <w:tabs>
                <w:tab w:val="left" w:pos="1418"/>
              </w:tabs>
              <w:spacing w:after="0"/>
              <w:ind w:right="-90" w:hanging="121"/>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mc:AlternateContent>
                <mc:Choice Requires="wps">
                  <w:drawing>
                    <wp:anchor distT="0" distB="0" distL="114300" distR="114300" simplePos="0" relativeHeight="251665408" behindDoc="0" locked="0" layoutInCell="1" allowOverlap="1" wp14:anchorId="7E16FCA7" wp14:editId="52E77C64">
                      <wp:simplePos x="0" y="0"/>
                      <wp:positionH relativeFrom="column">
                        <wp:posOffset>1306830</wp:posOffset>
                      </wp:positionH>
                      <wp:positionV relativeFrom="line">
                        <wp:posOffset>749935</wp:posOffset>
                      </wp:positionV>
                      <wp:extent cx="403860" cy="584835"/>
                      <wp:effectExtent l="20955" t="16510" r="13335" b="17780"/>
                      <wp:wrapNone/>
                      <wp:docPr id="54" name="Блок-схема: процесс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3860" cy="584835"/>
                              </a:xfrm>
                              <a:prstGeom prst="flowChartProcess">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9" coordsize="21600,21600" o:spt="109" path="m,l,21600r21600,l21600,xe">
                      <v:stroke joinstyle="miter"/>
                      <v:path gradientshapeok="t" o:connecttype="rect"/>
                    </v:shapetype>
                    <v:shape id="Блок-схема: процесс 54" o:spid="_x0000_s1026" type="#_x0000_t109" style="position:absolute;margin-left:102.9pt;margin-top:59.05pt;width:31.8pt;height:46.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" filled="f" strokecolor="red" strokeweight="2pt">
                      <w10:wrap anchory="line"/>
                    </v:shape>
                  </w:pict>
                </mc:Fallback>
              </mc:AlternateContent>
            </w:r>
            <w:r>
              <w:rPr>
                <w:rFonts w:ascii="Times New Roman" w:eastAsia="Times New Roman" w:hAnsi="Times New Roman"/>
                <w:noProof/>
                <w:sz w:val="28"/>
                <w:szCs w:val="28"/>
                <w:lang w:eastAsia="ru-RU"/>
              </w:rPr>
              <w:drawing>
                <wp:inline distT="0" distB="0" distL="0" distR="0" wp14:anchorId="159BED8F" wp14:editId="19F549A3">
                  <wp:extent cx="2952750" cy="19431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2750" cy="1943100"/>
                          </a:xfrm>
                          <a:prstGeom prst="rect">
                            <a:avLst/>
                          </a:prstGeom>
                          <a:noFill/>
                          <a:ln>
                            <a:noFill/>
                          </a:ln>
                        </pic:spPr>
                      </pic:pic>
                    </a:graphicData>
                  </a:graphic>
                </wp:inline>
              </w:drawing>
            </w:r>
          </w:p>
        </w:tc>
        <w:tc>
          <w:tcPr>
            <w:tcW w:w="4927" w:type="dxa"/>
            <w:shd w:val="clear" w:color="auto" w:fill="auto"/>
          </w:tcPr>
          <w:p w:rsidR="00D67E81" w:rsidRPr="00D67E81" w:rsidRDefault="00D67E81" w:rsidP="00D67E81">
            <w:pPr>
              <w:tabs>
                <w:tab w:val="left" w:pos="1418"/>
              </w:tabs>
              <w:spacing w:after="0"/>
              <w:ind w:right="-124" w:hanging="76"/>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drawing>
                <wp:inline distT="0" distB="0" distL="0" distR="0" wp14:anchorId="7216BF03" wp14:editId="6DAADD42">
                  <wp:extent cx="3095625" cy="1943100"/>
                  <wp:effectExtent l="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95625" cy="1943100"/>
                          </a:xfrm>
                          <a:prstGeom prst="rect">
                            <a:avLst/>
                          </a:prstGeom>
                          <a:noFill/>
                          <a:ln>
                            <a:noFill/>
                          </a:ln>
                        </pic:spPr>
                      </pic:pic>
                    </a:graphicData>
                  </a:graphic>
                </wp:inline>
              </w:drawing>
            </w:r>
          </w:p>
        </w:tc>
      </w:tr>
    </w:tbl>
    <w:p w:rsidR="00D67E81" w:rsidRPr="00D67E81" w:rsidRDefault="00D67E81" w:rsidP="00D67E81">
      <w:pPr>
        <w:tabs>
          <w:tab w:val="left" w:pos="1418"/>
        </w:tabs>
        <w:spacing w:before="120" w:after="0"/>
        <w:jc w:val="center"/>
        <w:rPr>
          <w:rFonts w:ascii="Times New Roman" w:eastAsia="Times New Roman" w:hAnsi="Times New Roman"/>
          <w:sz w:val="24"/>
          <w:szCs w:val="24"/>
          <w:lang w:eastAsia="ru-RU"/>
        </w:rPr>
      </w:pPr>
      <w:r w:rsidRPr="00D67E81">
        <w:rPr>
          <w:rFonts w:ascii="Times New Roman" w:eastAsia="Times New Roman" w:hAnsi="Times New Roman"/>
          <w:lang w:eastAsia="ru-RU"/>
        </w:rPr>
        <w:t>Фото 3. Дефект полимерного изолятора. Крупный план образования треков</w:t>
      </w:r>
    </w:p>
    <w:p w:rsidR="00D67E81" w:rsidRPr="00F443B5" w:rsidRDefault="00F443B5" w:rsidP="00DD776F">
      <w:pPr>
        <w:keepNext/>
        <w:spacing w:before="240" w:after="240" w:line="240" w:lineRule="auto"/>
        <w:ind w:left="709"/>
        <w:jc w:val="both"/>
        <w:outlineLvl w:val="1"/>
        <w:rPr>
          <w:rFonts w:ascii="Times New Roman" w:eastAsia="Times New Roman" w:hAnsi="Times New Roman"/>
          <w:b/>
          <w:i/>
          <w:color w:val="000000" w:themeColor="text1"/>
          <w:sz w:val="28"/>
          <w:szCs w:val="28"/>
          <w:lang w:eastAsia="ru-RU"/>
        </w:rPr>
      </w:pPr>
      <w:bookmarkStart w:id="14" w:name="_Toc504146997"/>
      <w:r w:rsidRPr="00F443B5">
        <w:rPr>
          <w:rFonts w:ascii="Times New Roman" w:eastAsia="Times New Roman" w:hAnsi="Times New Roman"/>
          <w:b/>
          <w:i/>
          <w:color w:val="000000" w:themeColor="text1"/>
          <w:sz w:val="28"/>
          <w:szCs w:val="28"/>
          <w:lang w:eastAsia="ru-RU"/>
        </w:rPr>
        <w:t xml:space="preserve">5.4 </w:t>
      </w:r>
      <w:r w:rsidR="00D67E81" w:rsidRPr="00F443B5">
        <w:rPr>
          <w:rFonts w:ascii="Times New Roman" w:eastAsia="Times New Roman" w:hAnsi="Times New Roman"/>
          <w:b/>
          <w:i/>
          <w:color w:val="000000" w:themeColor="text1"/>
          <w:sz w:val="28"/>
          <w:szCs w:val="28"/>
          <w:lang w:eastAsia="ru-RU"/>
        </w:rPr>
        <w:t xml:space="preserve">Порядок проведения УФ обследования </w:t>
      </w:r>
      <w:proofErr w:type="gramStart"/>
      <w:r w:rsidR="00D67E81" w:rsidRPr="00F443B5">
        <w:rPr>
          <w:rFonts w:ascii="Times New Roman" w:eastAsia="Times New Roman" w:hAnsi="Times New Roman"/>
          <w:b/>
          <w:i/>
          <w:color w:val="000000" w:themeColor="text1"/>
          <w:sz w:val="28"/>
          <w:szCs w:val="28"/>
          <w:lang w:eastAsia="ru-RU"/>
        </w:rPr>
        <w:t>опорной</w:t>
      </w:r>
      <w:proofErr w:type="gramEnd"/>
      <w:r w:rsidR="00D67E81" w:rsidRPr="00F443B5">
        <w:rPr>
          <w:rFonts w:ascii="Times New Roman" w:eastAsia="Times New Roman" w:hAnsi="Times New Roman"/>
          <w:b/>
          <w:i/>
          <w:color w:val="000000" w:themeColor="text1"/>
          <w:sz w:val="28"/>
          <w:szCs w:val="28"/>
          <w:lang w:eastAsia="ru-RU"/>
        </w:rPr>
        <w:t xml:space="preserve"> фарфоровой изоляции</w:t>
      </w:r>
      <w:bookmarkEnd w:id="14"/>
    </w:p>
    <w:p w:rsidR="00D67E81" w:rsidRPr="00D67E81" w:rsidRDefault="00F443B5" w:rsidP="00F443B5">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5.4.1</w:t>
      </w:r>
      <w:r w:rsidR="00D67E81" w:rsidRPr="00D67E81">
        <w:rPr>
          <w:rFonts w:ascii="Times New Roman" w:eastAsia="Times New Roman" w:hAnsi="Times New Roman"/>
          <w:sz w:val="28"/>
          <w:szCs w:val="28"/>
          <w:lang w:eastAsia="ru-RU"/>
        </w:rPr>
        <w:t>Задачей данного УФ обследования является обнаружение микротрещин фарфора с целью предотвращения разрушений конструкции.</w:t>
      </w:r>
    </w:p>
    <w:p w:rsidR="00D67E81" w:rsidRPr="00D67E81" w:rsidRDefault="00F443B5" w:rsidP="00F443B5">
      <w:pPr>
        <w:tabs>
          <w:tab w:val="left" w:pos="1701"/>
        </w:tabs>
        <w:spacing w:after="0" w:line="240" w:lineRule="auto"/>
        <w:jc w:val="both"/>
        <w:rPr>
          <w:rFonts w:ascii="Times New Roman" w:eastAsia="Times New Roman" w:hAnsi="Times New Roman"/>
          <w:b/>
          <w:bCs/>
          <w:sz w:val="28"/>
          <w:szCs w:val="28"/>
          <w:lang w:eastAsia="ru-RU"/>
        </w:rPr>
      </w:pPr>
      <w:r>
        <w:rPr>
          <w:rFonts w:ascii="Times New Roman" w:eastAsia="Times New Roman" w:hAnsi="Times New Roman"/>
          <w:sz w:val="28"/>
          <w:szCs w:val="28"/>
          <w:lang w:eastAsia="ru-RU"/>
        </w:rPr>
        <w:t xml:space="preserve">5.4.2 </w:t>
      </w:r>
      <w:r w:rsidR="00D67E81" w:rsidRPr="00D67E81">
        <w:rPr>
          <w:rFonts w:ascii="Times New Roman" w:eastAsia="Times New Roman" w:hAnsi="Times New Roman"/>
          <w:sz w:val="28"/>
          <w:szCs w:val="28"/>
          <w:lang w:eastAsia="ru-RU"/>
        </w:rPr>
        <w:t>Физическая сущность данного УФ обследования основана на регистрации разрядных процессов, возникающих в следующих случаях:</w:t>
      </w:r>
    </w:p>
    <w:p w:rsidR="00D67E81" w:rsidRPr="00D67E81" w:rsidRDefault="00D67E81" w:rsidP="00D67E81">
      <w:pPr>
        <w:autoSpaceDE w:val="0"/>
        <w:autoSpaceDN w:val="0"/>
        <w:adjustRightInd w:val="0"/>
        <w:spacing w:after="0" w:line="240" w:lineRule="auto"/>
        <w:rPr>
          <w:rFonts w:ascii="Times New Roman" w:eastAsia="Times New Roman" w:hAnsi="Times New Roman"/>
          <w:sz w:val="2"/>
          <w:szCs w:val="2"/>
          <w:lang w:eastAsia="ru-RU"/>
        </w:rPr>
      </w:pP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в сухой период разряды образуются в микротрещине (см. фото 4);</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при повышенной влажности или осадках разряды образуются на поверхности изоляции вблизи микротрещины.</w:t>
      </w:r>
    </w:p>
    <w:p w:rsidR="00D67E81" w:rsidRPr="00D67E81" w:rsidRDefault="00D67E81" w:rsidP="00D67E81">
      <w:pPr>
        <w:spacing w:after="0" w:line="240" w:lineRule="auto"/>
        <w:ind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В данных случаях разрядные процессы возникают вследствие усиления напряженности электрического поля внутри трещины или на ее концах, когда трещина заполняется атмосферной влагой.</w:t>
      </w:r>
    </w:p>
    <w:p w:rsidR="00D67E81" w:rsidRPr="00D67E81" w:rsidRDefault="00D67E81" w:rsidP="00D67E81">
      <w:pPr>
        <w:spacing w:after="0" w:line="240" w:lineRule="auto"/>
        <w:ind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УФ диагностика в обоих случаях имеет два значительных ограничения:</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возможно обнаружение только открытых, имеющих выход на поверхность изоляторов микротрещин;</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из-за неравномерного распределения напряжения по многоэлементным изоляционным конструкциям обнаружить микротрещину можно только в тех изоляторах, которые находятся ближе к потенциалу (заземленного корпуса).</w:t>
      </w:r>
    </w:p>
    <w:p w:rsidR="00D67E81" w:rsidRPr="00D67E81" w:rsidRDefault="00F443B5" w:rsidP="00F443B5">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5.4.3 </w:t>
      </w:r>
      <w:r w:rsidR="00D67E81" w:rsidRPr="00D67E81">
        <w:rPr>
          <w:rFonts w:ascii="Times New Roman" w:eastAsia="Times New Roman" w:hAnsi="Times New Roman"/>
          <w:sz w:val="28"/>
          <w:szCs w:val="28"/>
          <w:lang w:eastAsia="ru-RU"/>
        </w:rPr>
        <w:t xml:space="preserve">Проведение УФ обследования </w:t>
      </w:r>
      <w:proofErr w:type="gramStart"/>
      <w:r w:rsidR="00D67E81" w:rsidRPr="00D67E81">
        <w:rPr>
          <w:rFonts w:ascii="Times New Roman" w:eastAsia="Times New Roman" w:hAnsi="Times New Roman"/>
          <w:sz w:val="28"/>
          <w:szCs w:val="28"/>
          <w:lang w:eastAsia="ru-RU"/>
        </w:rPr>
        <w:t>опорной</w:t>
      </w:r>
      <w:proofErr w:type="gramEnd"/>
      <w:r w:rsidR="00D67E81" w:rsidRPr="00D67E81">
        <w:rPr>
          <w:rFonts w:ascii="Times New Roman" w:eastAsia="Times New Roman" w:hAnsi="Times New Roman"/>
          <w:sz w:val="28"/>
          <w:szCs w:val="28"/>
          <w:lang w:eastAsia="ru-RU"/>
        </w:rPr>
        <w:t xml:space="preserve"> фарфоровой изоляции:</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6"/>
          <w:szCs w:val="26"/>
          <w:lang w:eastAsia="ru-RU"/>
        </w:rPr>
      </w:pPr>
      <w:r w:rsidRPr="00D67E81">
        <w:rPr>
          <w:rFonts w:ascii="Times New Roman" w:eastAsia="Times New Roman" w:hAnsi="Times New Roman"/>
          <w:sz w:val="28"/>
          <w:szCs w:val="28"/>
          <w:lang w:eastAsia="ru-RU"/>
        </w:rPr>
        <w:t>в сухую погоду (влажность меньше 80 %) следует проводить поиск слабосветящихся разрядных процессов в самих трещинах (см. фото 4). Осмотр конструкции необходимо выполнять с трех или четырех сторон с минимального расстояния;</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b/>
          <w:bCs/>
          <w:sz w:val="28"/>
          <w:szCs w:val="28"/>
          <w:lang w:eastAsia="ru-RU"/>
        </w:rPr>
      </w:pPr>
      <w:r w:rsidRPr="00D67E81">
        <w:rPr>
          <w:rFonts w:ascii="Times New Roman" w:eastAsia="Times New Roman" w:hAnsi="Times New Roman"/>
          <w:sz w:val="28"/>
          <w:szCs w:val="28"/>
          <w:lang w:eastAsia="ru-RU"/>
        </w:rPr>
        <w:lastRenderedPageBreak/>
        <w:t>во влажную погоду и при наличии осадков признаком микротрещин являются неподвижные очаги ПЧР. Обнаруженные ПЧР вследствие загрязнения поверхности перемещаются по поверхности;</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при обнаружении трещин дефектоскопом необходимо убедиться в правильности результатов контроля осмотром с помощью бинокля, если увеличения самого дефектоскопа недостаточно;</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rPr>
      </w:pPr>
      <w:r w:rsidRPr="00D67E81">
        <w:rPr>
          <w:rFonts w:ascii="Times New Roman" w:eastAsia="Times New Roman" w:hAnsi="Times New Roman"/>
          <w:sz w:val="28"/>
          <w:szCs w:val="28"/>
          <w:lang w:eastAsia="ru-RU"/>
        </w:rPr>
        <w:t xml:space="preserve">выполнение поиска очагов короны на нижних металлических </w:t>
      </w:r>
      <w:proofErr w:type="gramStart"/>
      <w:r w:rsidRPr="00D67E81">
        <w:rPr>
          <w:rFonts w:ascii="Times New Roman" w:eastAsia="Times New Roman" w:hAnsi="Times New Roman"/>
          <w:sz w:val="28"/>
          <w:szCs w:val="28"/>
          <w:lang w:eastAsia="ru-RU"/>
        </w:rPr>
        <w:t>фланцах</w:t>
      </w:r>
      <w:proofErr w:type="gramEnd"/>
      <w:r w:rsidRPr="00D67E81">
        <w:rPr>
          <w:rFonts w:ascii="Times New Roman" w:eastAsia="Times New Roman" w:hAnsi="Times New Roman"/>
          <w:sz w:val="28"/>
          <w:szCs w:val="28"/>
          <w:lang w:eastAsia="ru-RU"/>
        </w:rPr>
        <w:t xml:space="preserve"> опорных изоляторов;</w:t>
      </w:r>
    </w:p>
    <w:p w:rsidR="00D67E81" w:rsidRPr="00D67E81" w:rsidRDefault="00D67E81" w:rsidP="00D67E81">
      <w:pPr>
        <w:numPr>
          <w:ilvl w:val="0"/>
          <w:numId w:val="4"/>
        </w:numPr>
        <w:tabs>
          <w:tab w:val="left" w:pos="1418"/>
        </w:tabs>
        <w:spacing w:after="12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выполнение поиска развитых трещин в армировочных швах по происходящим в них разрядным процессам.</w:t>
      </w:r>
    </w:p>
    <w:p w:rsidR="00D67E81" w:rsidRPr="00D67E81" w:rsidRDefault="00D67E81" w:rsidP="00D67E81">
      <w:pPr>
        <w:tabs>
          <w:tab w:val="left" w:pos="1418"/>
        </w:tabs>
        <w:spacing w:after="120" w:line="240" w:lineRule="auto"/>
        <w:jc w:val="center"/>
        <w:rPr>
          <w:rFonts w:ascii="Times New Roman" w:eastAsia="Times New Roman" w:hAnsi="Times New Roman"/>
          <w:sz w:val="28"/>
          <w:szCs w:val="28"/>
          <w:lang w:eastAsia="ru-RU"/>
        </w:rPr>
      </w:pPr>
      <w:r>
        <w:rPr>
          <w:rFonts w:ascii="Times New Roman" w:eastAsia="Times New Roman" w:hAnsi="Times New Roman"/>
          <w:noProof/>
          <w:sz w:val="24"/>
          <w:szCs w:val="24"/>
          <w:lang w:eastAsia="ru-RU"/>
        </w:rPr>
        <w:drawing>
          <wp:inline distT="0" distB="0" distL="0" distR="0" wp14:anchorId="4EF720E4" wp14:editId="79B5A4AA">
            <wp:extent cx="4314825" cy="2819400"/>
            <wp:effectExtent l="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14825" cy="2819400"/>
                    </a:xfrm>
                    <a:prstGeom prst="rect">
                      <a:avLst/>
                    </a:prstGeom>
                    <a:noFill/>
                    <a:ln>
                      <a:noFill/>
                    </a:ln>
                  </pic:spPr>
                </pic:pic>
              </a:graphicData>
            </a:graphic>
          </wp:inline>
        </w:drawing>
      </w:r>
    </w:p>
    <w:p w:rsidR="00D67E81" w:rsidRPr="00D67E81" w:rsidRDefault="00D67E81" w:rsidP="00D67E81">
      <w:pPr>
        <w:autoSpaceDE w:val="0"/>
        <w:autoSpaceDN w:val="0"/>
        <w:adjustRightInd w:val="0"/>
        <w:spacing w:before="120" w:after="0" w:line="240" w:lineRule="auto"/>
        <w:jc w:val="center"/>
        <w:rPr>
          <w:rFonts w:ascii="Times New Roman" w:eastAsia="Times New Roman" w:hAnsi="Times New Roman"/>
          <w:sz w:val="28"/>
          <w:szCs w:val="28"/>
          <w:lang w:eastAsia="ru-RU"/>
        </w:rPr>
      </w:pPr>
      <w:r w:rsidRPr="00D67E81">
        <w:rPr>
          <w:rFonts w:ascii="Times New Roman" w:eastAsia="Times New Roman" w:hAnsi="Times New Roman"/>
          <w:lang w:eastAsia="ru-RU"/>
        </w:rPr>
        <w:t xml:space="preserve">Фото 4. Разрядный процесс при трещине опорного изолятора шинной опоры </w:t>
      </w:r>
      <w:r w:rsidRPr="00D67E81">
        <w:rPr>
          <w:rFonts w:ascii="Times New Roman" w:eastAsia="Times New Roman" w:hAnsi="Times New Roman"/>
          <w:bCs/>
          <w:lang w:eastAsia="ru-RU"/>
        </w:rPr>
        <w:t>110 кВ.</w:t>
      </w:r>
    </w:p>
    <w:p w:rsidR="00D67E81" w:rsidRPr="00F443B5" w:rsidRDefault="00F443B5" w:rsidP="00F443B5">
      <w:pPr>
        <w:keepNext/>
        <w:spacing w:before="240" w:after="240" w:line="240" w:lineRule="auto"/>
        <w:ind w:left="568"/>
        <w:jc w:val="both"/>
        <w:outlineLvl w:val="1"/>
        <w:rPr>
          <w:rFonts w:ascii="Times New Roman" w:eastAsia="Times New Roman" w:hAnsi="Times New Roman"/>
          <w:b/>
          <w:i/>
          <w:color w:val="000000" w:themeColor="text1"/>
          <w:sz w:val="28"/>
          <w:szCs w:val="28"/>
          <w:lang w:eastAsia="ru-RU"/>
        </w:rPr>
      </w:pPr>
      <w:bookmarkStart w:id="15" w:name="_Toc504146998"/>
      <w:r w:rsidRPr="00F443B5">
        <w:rPr>
          <w:rFonts w:ascii="Times New Roman" w:eastAsia="Times New Roman" w:hAnsi="Times New Roman"/>
          <w:b/>
          <w:i/>
          <w:color w:val="000000" w:themeColor="text1"/>
          <w:sz w:val="28"/>
          <w:szCs w:val="28"/>
          <w:lang w:eastAsia="ru-RU"/>
        </w:rPr>
        <w:t xml:space="preserve">5.5 </w:t>
      </w:r>
      <w:r w:rsidR="00D67E81" w:rsidRPr="00F443B5">
        <w:rPr>
          <w:rFonts w:ascii="Times New Roman" w:eastAsia="Times New Roman" w:hAnsi="Times New Roman"/>
          <w:b/>
          <w:i/>
          <w:color w:val="000000" w:themeColor="text1"/>
          <w:sz w:val="28"/>
          <w:szCs w:val="28"/>
          <w:lang w:eastAsia="ru-RU"/>
        </w:rPr>
        <w:t>Порядок проведения УФ обследования с целью локализации короны</w:t>
      </w:r>
      <w:bookmarkEnd w:id="15"/>
    </w:p>
    <w:p w:rsidR="00D67E81" w:rsidRPr="00D67E81" w:rsidRDefault="00F443B5" w:rsidP="00F443B5">
      <w:pPr>
        <w:tabs>
          <w:tab w:val="left" w:pos="1701"/>
        </w:tabs>
        <w:spacing w:before="120"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5.5.1 </w:t>
      </w:r>
      <w:r w:rsidR="00D67E81" w:rsidRPr="00D67E81">
        <w:rPr>
          <w:rFonts w:ascii="Times New Roman" w:eastAsia="Times New Roman" w:hAnsi="Times New Roman"/>
          <w:sz w:val="28"/>
          <w:szCs w:val="28"/>
          <w:lang w:eastAsia="ru-RU"/>
        </w:rPr>
        <w:t>Основной задачей данного вида обследования является своевременное обнаружение источников короны с недопустимой по уровню радиопомех интенсивностью, или способных инициировать перекрытие изоляции при неблагоприятных погодных условиях.</w:t>
      </w:r>
    </w:p>
    <w:p w:rsidR="00D67E81" w:rsidRPr="00D67E81" w:rsidRDefault="00FF634C" w:rsidP="00FF634C">
      <w:pPr>
        <w:tabs>
          <w:tab w:val="left" w:pos="1701"/>
        </w:tabs>
        <w:spacing w:before="120"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5.5.2 </w:t>
      </w:r>
      <w:r w:rsidR="00D67E81" w:rsidRPr="00D67E81">
        <w:rPr>
          <w:rFonts w:ascii="Times New Roman" w:eastAsia="Times New Roman" w:hAnsi="Times New Roman"/>
          <w:sz w:val="28"/>
          <w:szCs w:val="28"/>
          <w:lang w:eastAsia="ru-RU"/>
        </w:rPr>
        <w:t xml:space="preserve">Появление или увеличение интенсивности короны на потенциальных элементах </w:t>
      </w:r>
      <w:proofErr w:type="gramStart"/>
      <w:r w:rsidR="00D67E81" w:rsidRPr="00D67E81">
        <w:rPr>
          <w:rFonts w:ascii="Times New Roman" w:eastAsia="Times New Roman" w:hAnsi="Times New Roman"/>
          <w:sz w:val="28"/>
          <w:szCs w:val="28"/>
          <w:lang w:eastAsia="ru-RU"/>
        </w:rPr>
        <w:t>ВЛ</w:t>
      </w:r>
      <w:proofErr w:type="gramEnd"/>
      <w:r w:rsidR="00D67E81" w:rsidRPr="00D67E81">
        <w:rPr>
          <w:rFonts w:ascii="Times New Roman" w:eastAsia="Times New Roman" w:hAnsi="Times New Roman"/>
          <w:sz w:val="28"/>
          <w:szCs w:val="28"/>
          <w:lang w:eastAsia="ru-RU"/>
        </w:rPr>
        <w:t xml:space="preserve"> и РУ может быть следствием неисправностей или дефектов, появившихся во время монтажа или эксплуатации оборудования.</w:t>
      </w:r>
    </w:p>
    <w:p w:rsidR="00D67E81" w:rsidRPr="00D67E81" w:rsidRDefault="00FF634C" w:rsidP="00FF634C">
      <w:pPr>
        <w:tabs>
          <w:tab w:val="left" w:pos="1701"/>
        </w:tabs>
        <w:spacing w:before="120" w:after="0" w:line="240" w:lineRule="auto"/>
        <w:jc w:val="both"/>
        <w:rPr>
          <w:rFonts w:ascii="Times New Roman" w:eastAsia="Times New Roman" w:hAnsi="Times New Roman"/>
          <w:b/>
          <w:bCs/>
          <w:sz w:val="28"/>
          <w:szCs w:val="28"/>
          <w:lang w:eastAsia="ru-RU"/>
        </w:rPr>
      </w:pPr>
      <w:r>
        <w:rPr>
          <w:rFonts w:ascii="Times New Roman" w:eastAsia="Times New Roman" w:hAnsi="Times New Roman"/>
          <w:sz w:val="28"/>
          <w:szCs w:val="28"/>
          <w:lang w:eastAsia="ru-RU"/>
        </w:rPr>
        <w:t xml:space="preserve">5.5.3 </w:t>
      </w:r>
      <w:r w:rsidR="00D67E81" w:rsidRPr="00D67E81">
        <w:rPr>
          <w:rFonts w:ascii="Times New Roman" w:eastAsia="Times New Roman" w:hAnsi="Times New Roman"/>
          <w:sz w:val="28"/>
          <w:szCs w:val="28"/>
          <w:lang w:eastAsia="ru-RU"/>
        </w:rPr>
        <w:t>Проведение УФ обследования с целью локализации коронирующих элементов и выявление причин возникновения короны:</w:t>
      </w:r>
    </w:p>
    <w:p w:rsidR="00D67E81" w:rsidRPr="00D67E81" w:rsidRDefault="00FF634C" w:rsidP="00FF634C">
      <w:pPr>
        <w:widowControl w:val="0"/>
        <w:autoSpaceDE w:val="0"/>
        <w:autoSpaceDN w:val="0"/>
        <w:adjustRightInd w:val="0"/>
        <w:spacing w:after="0" w:line="240" w:lineRule="auto"/>
        <w:ind w:left="706"/>
        <w:jc w:val="both"/>
        <w:rPr>
          <w:rFonts w:ascii="Times New Roman" w:eastAsia="Times New Roman" w:hAnsi="Times New Roman"/>
          <w:sz w:val="26"/>
          <w:szCs w:val="26"/>
          <w:lang w:eastAsia="ru-RU"/>
        </w:rPr>
      </w:pPr>
      <w:r>
        <w:rPr>
          <w:rFonts w:ascii="Times New Roman" w:eastAsia="Times New Roman" w:hAnsi="Times New Roman"/>
          <w:sz w:val="28"/>
          <w:szCs w:val="28"/>
          <w:lang w:eastAsia="ru-RU"/>
        </w:rPr>
        <w:t xml:space="preserve"> - </w:t>
      </w:r>
      <w:r w:rsidR="00D67E81" w:rsidRPr="00D67E81">
        <w:rPr>
          <w:rFonts w:ascii="Times New Roman" w:eastAsia="Times New Roman" w:hAnsi="Times New Roman"/>
          <w:sz w:val="28"/>
          <w:szCs w:val="28"/>
          <w:lang w:eastAsia="ru-RU"/>
        </w:rPr>
        <w:t>Одной из причин возникновения радиопомех является корона. Частотный спектр электромагнитного излучения короны находится в области от сотен герц до десятков мегагерц. Источниками короны могут быть:</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неправильно смонтированная или деформированная в процессе эксплуатации арматура и экраны;</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lastRenderedPageBreak/>
        <w:t xml:space="preserve">перемежающиеся пробои искровых промежутков тросовых гирлянд </w:t>
      </w:r>
      <w:proofErr w:type="gramStart"/>
      <w:r w:rsidRPr="00D67E81">
        <w:rPr>
          <w:rFonts w:ascii="Times New Roman" w:eastAsia="Times New Roman" w:hAnsi="Times New Roman"/>
          <w:sz w:val="28"/>
          <w:szCs w:val="28"/>
          <w:lang w:eastAsia="ru-RU"/>
        </w:rPr>
        <w:t>ВЛ</w:t>
      </w:r>
      <w:proofErr w:type="gramEnd"/>
      <w:r w:rsidRPr="00D67E81">
        <w:rPr>
          <w:rFonts w:ascii="Times New Roman" w:eastAsia="Times New Roman" w:hAnsi="Times New Roman"/>
          <w:sz w:val="28"/>
          <w:szCs w:val="28"/>
          <w:lang w:eastAsia="ru-RU"/>
        </w:rPr>
        <w:t>;</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 xml:space="preserve">заниженное сечение проводников, чаще на спусках к оборудованию в РУ (см. фото 5-а) и в шлейфах опор </w:t>
      </w:r>
      <w:proofErr w:type="gramStart"/>
      <w:r w:rsidRPr="00D67E81">
        <w:rPr>
          <w:rFonts w:ascii="Times New Roman" w:eastAsia="Times New Roman" w:hAnsi="Times New Roman"/>
          <w:sz w:val="28"/>
          <w:szCs w:val="28"/>
          <w:lang w:eastAsia="ru-RU"/>
        </w:rPr>
        <w:t>ВЛ</w:t>
      </w:r>
      <w:proofErr w:type="gramEnd"/>
      <w:r w:rsidRPr="00D67E81">
        <w:rPr>
          <w:rFonts w:ascii="Times New Roman" w:eastAsia="Times New Roman" w:hAnsi="Times New Roman"/>
          <w:sz w:val="28"/>
          <w:szCs w:val="28"/>
          <w:lang w:eastAsia="ru-RU"/>
        </w:rPr>
        <w:t>, дефекты конструкции (см. фото 5-в);</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proofErr w:type="spellStart"/>
      <w:r w:rsidRPr="00D67E81">
        <w:rPr>
          <w:rFonts w:ascii="Times New Roman" w:eastAsia="Times New Roman" w:hAnsi="Times New Roman"/>
          <w:sz w:val="28"/>
          <w:szCs w:val="28"/>
          <w:lang w:eastAsia="ru-RU"/>
        </w:rPr>
        <w:t>набросы</w:t>
      </w:r>
      <w:proofErr w:type="spellEnd"/>
      <w:r w:rsidRPr="00D67E81">
        <w:rPr>
          <w:rFonts w:ascii="Times New Roman" w:eastAsia="Times New Roman" w:hAnsi="Times New Roman"/>
          <w:sz w:val="28"/>
          <w:szCs w:val="28"/>
          <w:lang w:eastAsia="ru-RU"/>
        </w:rPr>
        <w:t xml:space="preserve"> (птицами) проволок на провода, шины и гирлянды изоляторов (см. фото 5-б);</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провода с поврежденными во время монтажа или транспортировки верхними слоями (</w:t>
      </w:r>
      <w:proofErr w:type="spellStart"/>
      <w:r w:rsidRPr="00D67E81">
        <w:rPr>
          <w:rFonts w:ascii="Times New Roman" w:eastAsia="Times New Roman" w:hAnsi="Times New Roman"/>
          <w:sz w:val="28"/>
          <w:szCs w:val="28"/>
          <w:lang w:eastAsia="ru-RU"/>
        </w:rPr>
        <w:t>повивом</w:t>
      </w:r>
      <w:proofErr w:type="spellEnd"/>
      <w:r w:rsidRPr="00D67E81">
        <w:rPr>
          <w:rFonts w:ascii="Times New Roman" w:eastAsia="Times New Roman" w:hAnsi="Times New Roman"/>
          <w:sz w:val="28"/>
          <w:szCs w:val="28"/>
          <w:lang w:eastAsia="ru-RU"/>
        </w:rPr>
        <w:t>) или «фонарями» (см. фото 5-г).</w:t>
      </w:r>
    </w:p>
    <w:p w:rsidR="00D67E81" w:rsidRPr="00D67E81" w:rsidRDefault="00FF634C" w:rsidP="00FF634C">
      <w:pPr>
        <w:widowControl w:val="0"/>
        <w:autoSpaceDE w:val="0"/>
        <w:autoSpaceDN w:val="0"/>
        <w:adjustRightInd w:val="0"/>
        <w:spacing w:after="12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ab/>
        <w:t xml:space="preserve"> - </w:t>
      </w:r>
      <w:r w:rsidR="00D67E81" w:rsidRPr="00D67E81">
        <w:rPr>
          <w:rFonts w:ascii="Times New Roman" w:eastAsia="Times New Roman" w:hAnsi="Times New Roman"/>
          <w:sz w:val="28"/>
          <w:szCs w:val="28"/>
          <w:lang w:eastAsia="ru-RU"/>
        </w:rPr>
        <w:t xml:space="preserve">Выявление мест перекрытия на ВЛ. Перекрытия по гирлянде, с провода на опору, со шлейфа на опору или с провода на дерево сопровождаются ожогами провода дугой короткого замыкания. Несмотря на кратковременное действие дуги до отключения </w:t>
      </w:r>
      <w:proofErr w:type="gramStart"/>
      <w:r w:rsidR="00D67E81" w:rsidRPr="00D67E81">
        <w:rPr>
          <w:rFonts w:ascii="Times New Roman" w:eastAsia="Times New Roman" w:hAnsi="Times New Roman"/>
          <w:sz w:val="28"/>
          <w:szCs w:val="28"/>
          <w:lang w:eastAsia="ru-RU"/>
        </w:rPr>
        <w:t>ВЛ</w:t>
      </w:r>
      <w:proofErr w:type="gramEnd"/>
      <w:r w:rsidR="00D67E81" w:rsidRPr="00D67E81">
        <w:rPr>
          <w:rFonts w:ascii="Times New Roman" w:eastAsia="Times New Roman" w:hAnsi="Times New Roman"/>
          <w:sz w:val="28"/>
          <w:szCs w:val="28"/>
          <w:lang w:eastAsia="ru-RU"/>
        </w:rPr>
        <w:t>, поверхность провода становится шершавой, что вызывает сплошную корону на проводе в месте перекрытия. Чаще всего корона наблюдается на оплавленной стороне (или составляющей) провода, благодаря чему можно определить направление перекрытия: опора, земля, трос.</w:t>
      </w:r>
    </w:p>
    <w:tbl>
      <w:tblPr>
        <w:tblW w:w="0" w:type="auto"/>
        <w:jc w:val="center"/>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2"/>
        <w:gridCol w:w="49"/>
        <w:gridCol w:w="4618"/>
      </w:tblGrid>
      <w:tr w:rsidR="00D67E81" w:rsidRPr="00D67E81" w:rsidTr="0073373C">
        <w:trPr>
          <w:jc w:val="center"/>
        </w:trPr>
        <w:tc>
          <w:tcPr>
            <w:tcW w:w="4909" w:type="dxa"/>
            <w:shd w:val="clear" w:color="auto" w:fill="auto"/>
          </w:tcPr>
          <w:p w:rsidR="00D67E81" w:rsidRPr="00D67E81" w:rsidRDefault="00D67E81" w:rsidP="00D67E81">
            <w:pPr>
              <w:widowControl w:val="0"/>
              <w:autoSpaceDE w:val="0"/>
              <w:autoSpaceDN w:val="0"/>
              <w:adjustRightInd w:val="0"/>
              <w:spacing w:after="0" w:line="240" w:lineRule="auto"/>
              <w:ind w:right="-191" w:hanging="81"/>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mc:AlternateContent>
                <mc:Choice Requires="wps">
                  <w:drawing>
                    <wp:anchor distT="0" distB="0" distL="114300" distR="114300" simplePos="0" relativeHeight="251666432" behindDoc="0" locked="0" layoutInCell="1" allowOverlap="1" wp14:anchorId="487B05CB" wp14:editId="329A1623">
                      <wp:simplePos x="0" y="0"/>
                      <wp:positionH relativeFrom="column">
                        <wp:posOffset>1325245</wp:posOffset>
                      </wp:positionH>
                      <wp:positionV relativeFrom="line">
                        <wp:posOffset>815975</wp:posOffset>
                      </wp:positionV>
                      <wp:extent cx="542290" cy="414655"/>
                      <wp:effectExtent l="20320" t="15875" r="18415" b="17145"/>
                      <wp:wrapNone/>
                      <wp:docPr id="53" name="Блок-схема: процесс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290" cy="414655"/>
                              </a:xfrm>
                              <a:prstGeom prst="flowChartProcess">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53" o:spid="_x0000_s1026" type="#_x0000_t109" style="position:absolute;margin-left:104.35pt;margin-top:64.25pt;width:42.7pt;height:32.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" filled="f" strokecolor="red" strokeweight="2pt">
                      <w10:wrap anchory="line"/>
                    </v:shape>
                  </w:pict>
                </mc:Fallback>
              </mc:AlternateContent>
            </w:r>
            <w:r>
              <w:rPr>
                <w:rFonts w:ascii="Times New Roman" w:eastAsia="Times New Roman" w:hAnsi="Times New Roman"/>
                <w:noProof/>
                <w:sz w:val="28"/>
                <w:szCs w:val="28"/>
                <w:lang w:eastAsia="ru-RU"/>
              </w:rPr>
              <w:drawing>
                <wp:inline distT="0" distB="0" distL="0" distR="0" wp14:anchorId="5C500AF0" wp14:editId="05C08B4F">
                  <wp:extent cx="3105150" cy="199072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05150" cy="1990725"/>
                          </a:xfrm>
                          <a:prstGeom prst="rect">
                            <a:avLst/>
                          </a:prstGeom>
                          <a:noFill/>
                          <a:ln>
                            <a:noFill/>
                          </a:ln>
                        </pic:spPr>
                      </pic:pic>
                    </a:graphicData>
                  </a:graphic>
                </wp:inline>
              </w:drawing>
            </w:r>
          </w:p>
        </w:tc>
        <w:tc>
          <w:tcPr>
            <w:tcW w:w="4782" w:type="dxa"/>
            <w:gridSpan w:val="2"/>
            <w:shd w:val="clear" w:color="auto" w:fill="auto"/>
          </w:tcPr>
          <w:p w:rsidR="00D67E81" w:rsidRPr="00D67E81" w:rsidRDefault="00D67E81" w:rsidP="00D67E81">
            <w:pPr>
              <w:widowControl w:val="0"/>
              <w:autoSpaceDE w:val="0"/>
              <w:autoSpaceDN w:val="0"/>
              <w:adjustRightInd w:val="0"/>
              <w:spacing w:after="0" w:line="240" w:lineRule="auto"/>
              <w:ind w:right="-83" w:hanging="107"/>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mc:AlternateContent>
                <mc:Choice Requires="wps">
                  <w:drawing>
                    <wp:anchor distT="0" distB="0" distL="114300" distR="114300" simplePos="0" relativeHeight="251667456" behindDoc="0" locked="0" layoutInCell="1" allowOverlap="1" wp14:anchorId="46ACFB50" wp14:editId="75320CF1">
                      <wp:simplePos x="0" y="0"/>
                      <wp:positionH relativeFrom="column">
                        <wp:posOffset>1172845</wp:posOffset>
                      </wp:positionH>
                      <wp:positionV relativeFrom="line">
                        <wp:posOffset>549910</wp:posOffset>
                      </wp:positionV>
                      <wp:extent cx="531495" cy="893445"/>
                      <wp:effectExtent l="20320" t="16510" r="19685" b="13970"/>
                      <wp:wrapNone/>
                      <wp:docPr id="52" name="Блок-схема: процесс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1495" cy="893445"/>
                              </a:xfrm>
                              <a:prstGeom prst="flowChartProcess">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52" o:spid="_x0000_s1026" type="#_x0000_t109" style="position:absolute;margin-left:92.35pt;margin-top:43.3pt;width:41.85pt;height:70.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" filled="f" strokecolor="red" strokeweight="2pt">
                      <w10:wrap anchory="line"/>
                    </v:shape>
                  </w:pict>
                </mc:Fallback>
              </mc:AlternateContent>
            </w:r>
            <w:r>
              <w:rPr>
                <w:rFonts w:ascii="Times New Roman" w:eastAsia="Times New Roman" w:hAnsi="Times New Roman"/>
                <w:noProof/>
                <w:sz w:val="28"/>
                <w:szCs w:val="28"/>
                <w:lang w:eastAsia="ru-RU"/>
              </w:rPr>
              <w:drawing>
                <wp:inline distT="0" distB="0" distL="0" distR="0" wp14:anchorId="1C277470" wp14:editId="30AA9BF8">
                  <wp:extent cx="3019425" cy="199072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19425" cy="1990725"/>
                          </a:xfrm>
                          <a:prstGeom prst="rect">
                            <a:avLst/>
                          </a:prstGeom>
                          <a:noFill/>
                          <a:ln>
                            <a:noFill/>
                          </a:ln>
                        </pic:spPr>
                      </pic:pic>
                    </a:graphicData>
                  </a:graphic>
                </wp:inline>
              </w:drawing>
            </w:r>
          </w:p>
        </w:tc>
      </w:tr>
      <w:tr w:rsidR="00D67E81" w:rsidRPr="00D67E81" w:rsidTr="0073373C">
        <w:trPr>
          <w:jc w:val="center"/>
        </w:trPr>
        <w:tc>
          <w:tcPr>
            <w:tcW w:w="4909" w:type="dxa"/>
            <w:shd w:val="clear" w:color="auto" w:fill="auto"/>
          </w:tcPr>
          <w:p w:rsidR="00D67E81" w:rsidRPr="00D67E81" w:rsidRDefault="00D67E81" w:rsidP="00D67E81">
            <w:pPr>
              <w:widowControl w:val="0"/>
              <w:autoSpaceDE w:val="0"/>
              <w:autoSpaceDN w:val="0"/>
              <w:adjustRightInd w:val="0"/>
              <w:spacing w:after="0" w:line="240" w:lineRule="auto"/>
              <w:ind w:right="-191" w:hanging="81"/>
              <w:jc w:val="both"/>
              <w:rPr>
                <w:rFonts w:ascii="Arial Narrow" w:eastAsia="Times New Roman" w:hAnsi="Arial Narrow"/>
                <w:sz w:val="26"/>
                <w:szCs w:val="26"/>
                <w:lang w:eastAsia="ru-RU"/>
              </w:rPr>
            </w:pPr>
            <w:r w:rsidRPr="00D67E81">
              <w:rPr>
                <w:rFonts w:ascii="Arial Narrow" w:eastAsia="Times New Roman" w:hAnsi="Arial Narrow"/>
                <w:sz w:val="26"/>
                <w:szCs w:val="26"/>
                <w:lang w:eastAsia="ru-RU"/>
              </w:rPr>
              <w:t>а) Заниженное сечение шлейфа в ячейке ТН</w:t>
            </w:r>
          </w:p>
        </w:tc>
        <w:tc>
          <w:tcPr>
            <w:tcW w:w="4782" w:type="dxa"/>
            <w:gridSpan w:val="2"/>
            <w:shd w:val="clear" w:color="auto" w:fill="auto"/>
          </w:tcPr>
          <w:p w:rsidR="00D67E81" w:rsidRPr="00D67E81" w:rsidRDefault="00D67E81" w:rsidP="00D67E81">
            <w:pPr>
              <w:widowControl w:val="0"/>
              <w:autoSpaceDE w:val="0"/>
              <w:autoSpaceDN w:val="0"/>
              <w:adjustRightInd w:val="0"/>
              <w:spacing w:after="0" w:line="240" w:lineRule="auto"/>
              <w:ind w:right="-83" w:hanging="107"/>
              <w:jc w:val="both"/>
              <w:rPr>
                <w:rFonts w:ascii="Arial Narrow" w:eastAsia="Times New Roman" w:hAnsi="Arial Narrow"/>
                <w:sz w:val="26"/>
                <w:szCs w:val="26"/>
                <w:lang w:eastAsia="ru-RU"/>
              </w:rPr>
            </w:pPr>
            <w:r w:rsidRPr="00D67E81">
              <w:rPr>
                <w:rFonts w:ascii="Arial Narrow" w:eastAsia="Times New Roman" w:hAnsi="Arial Narrow"/>
                <w:sz w:val="26"/>
                <w:szCs w:val="26"/>
                <w:lang w:eastAsia="ru-RU"/>
              </w:rPr>
              <w:t xml:space="preserve">б) </w:t>
            </w:r>
            <w:proofErr w:type="gramStart"/>
            <w:r w:rsidRPr="00D67E81">
              <w:rPr>
                <w:rFonts w:ascii="Arial Narrow" w:eastAsia="Times New Roman" w:hAnsi="Arial Narrow"/>
                <w:sz w:val="26"/>
                <w:szCs w:val="26"/>
                <w:lang w:eastAsia="ru-RU"/>
              </w:rPr>
              <w:t>Коронирующий</w:t>
            </w:r>
            <w:proofErr w:type="gramEnd"/>
            <w:r w:rsidRPr="00D67E81">
              <w:rPr>
                <w:rFonts w:ascii="Arial Narrow" w:eastAsia="Times New Roman" w:hAnsi="Arial Narrow"/>
                <w:sz w:val="26"/>
                <w:szCs w:val="26"/>
                <w:lang w:eastAsia="ru-RU"/>
              </w:rPr>
              <w:t xml:space="preserve"> </w:t>
            </w:r>
            <w:proofErr w:type="spellStart"/>
            <w:r w:rsidRPr="00D67E81">
              <w:rPr>
                <w:rFonts w:ascii="Arial Narrow" w:eastAsia="Times New Roman" w:hAnsi="Arial Narrow"/>
                <w:sz w:val="26"/>
                <w:szCs w:val="26"/>
                <w:lang w:eastAsia="ru-RU"/>
              </w:rPr>
              <w:t>наброс</w:t>
            </w:r>
            <w:proofErr w:type="spellEnd"/>
            <w:r w:rsidRPr="00D67E81">
              <w:rPr>
                <w:rFonts w:ascii="Arial Narrow" w:eastAsia="Times New Roman" w:hAnsi="Arial Narrow"/>
                <w:sz w:val="26"/>
                <w:szCs w:val="26"/>
                <w:lang w:eastAsia="ru-RU"/>
              </w:rPr>
              <w:t xml:space="preserve"> проволоки</w:t>
            </w:r>
          </w:p>
        </w:tc>
      </w:tr>
      <w:tr w:rsidR="00D67E81" w:rsidRPr="00D67E81" w:rsidTr="0073373C">
        <w:trPr>
          <w:jc w:val="center"/>
        </w:trPr>
        <w:tc>
          <w:tcPr>
            <w:tcW w:w="4989" w:type="dxa"/>
            <w:gridSpan w:val="2"/>
            <w:shd w:val="clear" w:color="auto" w:fill="auto"/>
          </w:tcPr>
          <w:p w:rsidR="00D67E81" w:rsidRPr="00D67E81" w:rsidRDefault="00D67E81" w:rsidP="00D67E81">
            <w:pPr>
              <w:widowControl w:val="0"/>
              <w:autoSpaceDE w:val="0"/>
              <w:autoSpaceDN w:val="0"/>
              <w:adjustRightInd w:val="0"/>
              <w:spacing w:after="0" w:line="240" w:lineRule="auto"/>
              <w:ind w:right="-191" w:hanging="81"/>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mc:AlternateContent>
                <mc:Choice Requires="wps">
                  <w:drawing>
                    <wp:anchor distT="0" distB="0" distL="114300" distR="114300" simplePos="0" relativeHeight="251669504" behindDoc="0" locked="0" layoutInCell="1" allowOverlap="1" wp14:anchorId="1C2E442D" wp14:editId="35FA25F9">
                      <wp:simplePos x="0" y="0"/>
                      <wp:positionH relativeFrom="column">
                        <wp:posOffset>1461770</wp:posOffset>
                      </wp:positionH>
                      <wp:positionV relativeFrom="line">
                        <wp:posOffset>925195</wp:posOffset>
                      </wp:positionV>
                      <wp:extent cx="297815" cy="350520"/>
                      <wp:effectExtent l="13970" t="20320" r="21590" b="19685"/>
                      <wp:wrapNone/>
                      <wp:docPr id="51" name="Блок-схема: процесс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815" cy="350520"/>
                              </a:xfrm>
                              <a:prstGeom prst="flowChartProcess">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51" o:spid="_x0000_s1026" type="#_x0000_t109" style="position:absolute;margin-left:115.1pt;margin-top:72.85pt;width:23.45pt;height:27.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" filled="f" strokecolor="red" strokeweight="2pt">
                      <w10:wrap anchory="line"/>
                    </v:shape>
                  </w:pict>
                </mc:Fallback>
              </mc:AlternateContent>
            </w:r>
            <w:r>
              <w:rPr>
                <w:rFonts w:ascii="Times New Roman" w:eastAsia="Times New Roman" w:hAnsi="Times New Roman"/>
                <w:noProof/>
                <w:sz w:val="28"/>
                <w:szCs w:val="28"/>
                <w:lang w:eastAsia="ru-RU"/>
              </w:rPr>
              <w:drawing>
                <wp:inline distT="0" distB="0" distL="0" distR="0" wp14:anchorId="588FA110" wp14:editId="1922DA53">
                  <wp:extent cx="3152775" cy="20669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52775" cy="2066925"/>
                          </a:xfrm>
                          <a:prstGeom prst="rect">
                            <a:avLst/>
                          </a:prstGeom>
                          <a:noFill/>
                          <a:ln>
                            <a:noFill/>
                          </a:ln>
                        </pic:spPr>
                      </pic:pic>
                    </a:graphicData>
                  </a:graphic>
                </wp:inline>
              </w:drawing>
            </w:r>
          </w:p>
        </w:tc>
        <w:tc>
          <w:tcPr>
            <w:tcW w:w="4702" w:type="dxa"/>
            <w:shd w:val="clear" w:color="auto" w:fill="auto"/>
          </w:tcPr>
          <w:p w:rsidR="00D67E81" w:rsidRPr="00D67E81" w:rsidRDefault="00D67E81" w:rsidP="00D67E81">
            <w:pPr>
              <w:widowControl w:val="0"/>
              <w:autoSpaceDE w:val="0"/>
              <w:autoSpaceDN w:val="0"/>
              <w:adjustRightInd w:val="0"/>
              <w:spacing w:after="0" w:line="240" w:lineRule="auto"/>
              <w:ind w:right="-83" w:hanging="107"/>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mc:AlternateContent>
                <mc:Choice Requires="wps">
                  <w:drawing>
                    <wp:anchor distT="0" distB="0" distL="114300" distR="114300" simplePos="0" relativeHeight="251668480" behindDoc="0" locked="0" layoutInCell="1" allowOverlap="1" wp14:anchorId="691E7120" wp14:editId="4FE6C3B2">
                      <wp:simplePos x="0" y="0"/>
                      <wp:positionH relativeFrom="column">
                        <wp:posOffset>1173480</wp:posOffset>
                      </wp:positionH>
                      <wp:positionV relativeFrom="line">
                        <wp:posOffset>531495</wp:posOffset>
                      </wp:positionV>
                      <wp:extent cx="478155" cy="978535"/>
                      <wp:effectExtent l="20955" t="17145" r="15240" b="13970"/>
                      <wp:wrapNone/>
                      <wp:docPr id="50" name="Блок-схема: процесс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155" cy="978535"/>
                              </a:xfrm>
                              <a:prstGeom prst="flowChartProcess">
                                <a:avLst/>
                              </a:prstGeom>
                              <a:noFill/>
                              <a:ln w="2540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50" o:spid="_x0000_s1026" type="#_x0000_t109" style="position:absolute;margin-left:92.4pt;margin-top:41.85pt;width:37.65pt;height:77.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" filled="f" strokecolor="red" strokeweight="2pt">
                      <w10:wrap anchory="line"/>
                    </v:shape>
                  </w:pict>
                </mc:Fallback>
              </mc:AlternateContent>
            </w:r>
            <w:r>
              <w:rPr>
                <w:rFonts w:ascii="Times New Roman" w:eastAsia="Times New Roman" w:hAnsi="Times New Roman"/>
                <w:noProof/>
                <w:sz w:val="28"/>
                <w:szCs w:val="28"/>
                <w:lang w:eastAsia="ru-RU"/>
              </w:rPr>
              <w:drawing>
                <wp:inline distT="0" distB="0" distL="0" distR="0" wp14:anchorId="62EE7328" wp14:editId="70C4AA28">
                  <wp:extent cx="2943225" cy="2057400"/>
                  <wp:effectExtent l="0" t="0" r="952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43225" cy="2057400"/>
                          </a:xfrm>
                          <a:prstGeom prst="rect">
                            <a:avLst/>
                          </a:prstGeom>
                          <a:noFill/>
                          <a:ln>
                            <a:noFill/>
                          </a:ln>
                        </pic:spPr>
                      </pic:pic>
                    </a:graphicData>
                  </a:graphic>
                </wp:inline>
              </w:drawing>
            </w:r>
          </w:p>
        </w:tc>
      </w:tr>
      <w:tr w:rsidR="00D67E81" w:rsidRPr="00D67E81" w:rsidTr="0073373C">
        <w:trPr>
          <w:jc w:val="center"/>
        </w:trPr>
        <w:tc>
          <w:tcPr>
            <w:tcW w:w="4989" w:type="dxa"/>
            <w:gridSpan w:val="2"/>
            <w:shd w:val="clear" w:color="auto" w:fill="auto"/>
          </w:tcPr>
          <w:p w:rsidR="00D67E81" w:rsidRPr="00D67E81" w:rsidRDefault="00D67E81" w:rsidP="00D67E81">
            <w:pPr>
              <w:widowControl w:val="0"/>
              <w:autoSpaceDE w:val="0"/>
              <w:autoSpaceDN w:val="0"/>
              <w:adjustRightInd w:val="0"/>
              <w:spacing w:after="0" w:line="240" w:lineRule="auto"/>
              <w:ind w:hanging="81"/>
              <w:jc w:val="both"/>
              <w:rPr>
                <w:rFonts w:ascii="Arial Narrow" w:eastAsia="Times New Roman" w:hAnsi="Arial Narrow"/>
                <w:sz w:val="26"/>
                <w:szCs w:val="26"/>
                <w:lang w:eastAsia="ru-RU"/>
              </w:rPr>
            </w:pPr>
            <w:r w:rsidRPr="00D67E81">
              <w:rPr>
                <w:rFonts w:ascii="Arial Narrow" w:eastAsia="Times New Roman" w:hAnsi="Arial Narrow"/>
                <w:sz w:val="26"/>
                <w:szCs w:val="26"/>
                <w:lang w:eastAsia="ru-RU"/>
              </w:rPr>
              <w:t>в) Дефекты конструкции (острые кромки, заниженное сечение шлейфа</w:t>
            </w:r>
          </w:p>
        </w:tc>
        <w:tc>
          <w:tcPr>
            <w:tcW w:w="4702" w:type="dxa"/>
            <w:shd w:val="clear" w:color="auto" w:fill="auto"/>
          </w:tcPr>
          <w:p w:rsidR="00D67E81" w:rsidRPr="00D67E81" w:rsidRDefault="00D67E81" w:rsidP="00D67E81">
            <w:pPr>
              <w:widowControl w:val="0"/>
              <w:autoSpaceDE w:val="0"/>
              <w:autoSpaceDN w:val="0"/>
              <w:adjustRightInd w:val="0"/>
              <w:spacing w:after="0" w:line="240" w:lineRule="auto"/>
              <w:ind w:right="-83" w:hanging="107"/>
              <w:jc w:val="both"/>
              <w:rPr>
                <w:rFonts w:ascii="Arial Narrow" w:eastAsia="Times New Roman" w:hAnsi="Arial Narrow"/>
                <w:sz w:val="26"/>
                <w:szCs w:val="26"/>
                <w:lang w:eastAsia="ru-RU"/>
              </w:rPr>
            </w:pPr>
            <w:r w:rsidRPr="00D67E81">
              <w:rPr>
                <w:rFonts w:ascii="Arial Narrow" w:eastAsia="Times New Roman" w:hAnsi="Arial Narrow"/>
                <w:sz w:val="26"/>
                <w:szCs w:val="26"/>
                <w:lang w:eastAsia="ru-RU"/>
              </w:rPr>
              <w:t>г) «Фонарь», нарушение повива провода</w:t>
            </w:r>
          </w:p>
        </w:tc>
      </w:tr>
    </w:tbl>
    <w:p w:rsidR="00D67E81" w:rsidRPr="00D67E81" w:rsidRDefault="00D67E81" w:rsidP="00D67E81">
      <w:pPr>
        <w:widowControl w:val="0"/>
        <w:autoSpaceDE w:val="0"/>
        <w:autoSpaceDN w:val="0"/>
        <w:adjustRightInd w:val="0"/>
        <w:spacing w:before="120" w:after="0" w:line="240" w:lineRule="auto"/>
        <w:jc w:val="center"/>
        <w:rPr>
          <w:rFonts w:ascii="Times New Roman" w:eastAsia="Times New Roman" w:hAnsi="Times New Roman"/>
          <w:sz w:val="26"/>
          <w:szCs w:val="26"/>
          <w:lang w:eastAsia="ru-RU"/>
        </w:rPr>
      </w:pPr>
      <w:r w:rsidRPr="00D67E81">
        <w:rPr>
          <w:rFonts w:ascii="Times New Roman" w:eastAsia="Times New Roman" w:hAnsi="Times New Roman"/>
          <w:lang w:eastAsia="ru-RU"/>
        </w:rPr>
        <w:t>Фото 5. Примеры дефектов, создающих недопустимый уровень радиопомех</w:t>
      </w:r>
    </w:p>
    <w:p w:rsidR="00D67E81" w:rsidRPr="00FF634C" w:rsidRDefault="00FF634C" w:rsidP="00FF634C">
      <w:pPr>
        <w:keepNext/>
        <w:spacing w:before="240" w:after="240" w:line="240" w:lineRule="auto"/>
        <w:ind w:left="568"/>
        <w:jc w:val="both"/>
        <w:outlineLvl w:val="1"/>
        <w:rPr>
          <w:rFonts w:ascii="Times New Roman" w:eastAsia="Times New Roman" w:hAnsi="Times New Roman"/>
          <w:b/>
          <w:i/>
          <w:color w:val="000000" w:themeColor="text1"/>
          <w:sz w:val="28"/>
          <w:szCs w:val="28"/>
          <w:lang w:eastAsia="ru-RU"/>
        </w:rPr>
      </w:pPr>
      <w:bookmarkStart w:id="16" w:name="_Toc504146999"/>
      <w:r w:rsidRPr="00FF634C">
        <w:rPr>
          <w:rFonts w:ascii="Times New Roman" w:eastAsia="Times New Roman" w:hAnsi="Times New Roman"/>
          <w:b/>
          <w:i/>
          <w:color w:val="000000" w:themeColor="text1"/>
          <w:sz w:val="28"/>
          <w:szCs w:val="28"/>
          <w:lang w:eastAsia="ru-RU"/>
        </w:rPr>
        <w:lastRenderedPageBreak/>
        <w:t xml:space="preserve">5.6 </w:t>
      </w:r>
      <w:r w:rsidR="00D67E81" w:rsidRPr="00FF634C">
        <w:rPr>
          <w:rFonts w:ascii="Times New Roman" w:eastAsia="Times New Roman" w:hAnsi="Times New Roman"/>
          <w:b/>
          <w:i/>
          <w:color w:val="000000" w:themeColor="text1"/>
          <w:sz w:val="28"/>
          <w:szCs w:val="28"/>
          <w:lang w:eastAsia="ru-RU"/>
        </w:rPr>
        <w:t>Порядок проведения УФ обследования открытых распределительных устройств и площадок открытой установки трансформаторов</w:t>
      </w:r>
      <w:bookmarkEnd w:id="16"/>
    </w:p>
    <w:p w:rsidR="00D67E81" w:rsidRPr="00D67E81" w:rsidRDefault="00FF634C" w:rsidP="00FF634C">
      <w:pPr>
        <w:widowControl w:val="0"/>
        <w:tabs>
          <w:tab w:val="left" w:pos="1701"/>
        </w:tabs>
        <w:autoSpaceDE w:val="0"/>
        <w:autoSpaceDN w:val="0"/>
        <w:adjustRightInd w:val="0"/>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5.6.1</w:t>
      </w:r>
      <w:proofErr w:type="gramStart"/>
      <w:r>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П</w:t>
      </w:r>
      <w:proofErr w:type="gramEnd"/>
      <w:r w:rsidR="00D67E81" w:rsidRPr="00D67E81">
        <w:rPr>
          <w:rFonts w:ascii="Times New Roman" w:eastAsia="Times New Roman" w:hAnsi="Times New Roman"/>
          <w:sz w:val="28"/>
          <w:szCs w:val="28"/>
          <w:lang w:eastAsia="ru-RU"/>
        </w:rPr>
        <w:t>еред проведением обследования исполнитель должен ознакомиться со следующей документацией:</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оперативной схемой ОРУ и ОУТ с наименованием всех аппаратов, силовых трансформаторов, автотрансформаторов, шунтирующих реакторов;</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эксплуатационной документацией;</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результатами предыдущих проверок и освидетельствований, данными о выявленных неисправностях и проведенных ремонтах;</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перечнем электрооборудования, выведенного из эксплуатации на момент контроля.</w:t>
      </w:r>
    </w:p>
    <w:p w:rsidR="00D67E81" w:rsidRPr="00D67E81" w:rsidRDefault="00842BA6" w:rsidP="00842BA6">
      <w:pPr>
        <w:widowControl w:val="0"/>
        <w:tabs>
          <w:tab w:val="left" w:pos="1701"/>
        </w:tabs>
        <w:autoSpaceDE w:val="0"/>
        <w:autoSpaceDN w:val="0"/>
        <w:adjustRightInd w:val="0"/>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5.6.2 </w:t>
      </w:r>
      <w:r w:rsidR="00D67E81" w:rsidRPr="00D67E81">
        <w:rPr>
          <w:rFonts w:ascii="Times New Roman" w:eastAsia="Times New Roman" w:hAnsi="Times New Roman"/>
          <w:sz w:val="28"/>
          <w:szCs w:val="28"/>
          <w:lang w:eastAsia="ru-RU"/>
        </w:rPr>
        <w:t>Типы электрического оборудования, подлежащих УФ обследованию на ОРУ и ОУТ, характерные дефекты приведены в таблице 2. Уровень допустимых при контроле рабочих напряжений от 35 до 750 кВ.</w:t>
      </w:r>
    </w:p>
    <w:p w:rsidR="00D67E81" w:rsidRPr="00842BA6" w:rsidRDefault="00D67E81" w:rsidP="00D67E81">
      <w:pPr>
        <w:autoSpaceDE w:val="0"/>
        <w:autoSpaceDN w:val="0"/>
        <w:adjustRightInd w:val="0"/>
        <w:spacing w:before="120" w:after="120" w:line="240" w:lineRule="auto"/>
        <w:jc w:val="right"/>
        <w:rPr>
          <w:rFonts w:ascii="Times New Roman" w:eastAsia="Times New Roman" w:hAnsi="Times New Roman"/>
          <w:color w:val="000000" w:themeColor="text1"/>
          <w:sz w:val="26"/>
          <w:szCs w:val="26"/>
          <w:lang w:eastAsia="ru-RU"/>
        </w:rPr>
      </w:pPr>
      <w:r w:rsidRPr="00842BA6">
        <w:rPr>
          <w:rFonts w:ascii="Times New Roman" w:eastAsia="Times New Roman" w:hAnsi="Times New Roman"/>
          <w:color w:val="000000" w:themeColor="text1"/>
          <w:sz w:val="26"/>
          <w:szCs w:val="26"/>
          <w:lang w:eastAsia="ru-RU"/>
        </w:rPr>
        <w:t>Таблица 2</w:t>
      </w:r>
    </w:p>
    <w:tbl>
      <w:tblPr>
        <w:tblW w:w="9639" w:type="dxa"/>
        <w:tblInd w:w="40" w:type="dxa"/>
        <w:tblBorders>
          <w:top w:val="single" w:sz="18" w:space="0" w:color="1F497D"/>
          <w:bottom w:val="single" w:sz="18" w:space="0" w:color="1F497D"/>
          <w:insideH w:val="single" w:sz="6" w:space="0" w:color="1F497D"/>
          <w:insideV w:val="single" w:sz="6" w:space="0" w:color="1F497D"/>
        </w:tblBorders>
        <w:tblLayout w:type="fixed"/>
        <w:tblCellMar>
          <w:left w:w="40" w:type="dxa"/>
          <w:right w:w="40" w:type="dxa"/>
        </w:tblCellMar>
        <w:tblLook w:val="0000" w:firstRow="0" w:lastRow="0" w:firstColumn="0" w:lastColumn="0" w:noHBand="0" w:noVBand="0"/>
      </w:tblPr>
      <w:tblGrid>
        <w:gridCol w:w="5395"/>
        <w:gridCol w:w="4244"/>
      </w:tblGrid>
      <w:tr w:rsidR="00D67E81" w:rsidRPr="00D67E81" w:rsidTr="0073373C">
        <w:tc>
          <w:tcPr>
            <w:tcW w:w="5395" w:type="dxa"/>
            <w:tcBorders>
              <w:top w:val="single" w:sz="18" w:space="0" w:color="1F497D"/>
              <w:bottom w:val="single" w:sz="18" w:space="0" w:color="1F497D"/>
            </w:tcBorders>
            <w:shd w:val="clear" w:color="auto" w:fill="F2F2F2"/>
          </w:tcPr>
          <w:p w:rsidR="00D67E81" w:rsidRPr="00842BA6" w:rsidRDefault="00D67E81" w:rsidP="00D67E81">
            <w:pPr>
              <w:autoSpaceDE w:val="0"/>
              <w:autoSpaceDN w:val="0"/>
              <w:adjustRightInd w:val="0"/>
              <w:spacing w:after="0" w:line="240" w:lineRule="auto"/>
              <w:ind w:left="480"/>
              <w:jc w:val="center"/>
              <w:rPr>
                <w:rFonts w:ascii="Times New Roman" w:eastAsia="Times New Roman" w:hAnsi="Times New Roman"/>
                <w:sz w:val="28"/>
                <w:szCs w:val="28"/>
                <w:lang w:eastAsia="ru-RU"/>
              </w:rPr>
            </w:pPr>
            <w:r w:rsidRPr="00842BA6">
              <w:rPr>
                <w:rFonts w:ascii="Times New Roman" w:eastAsia="Times New Roman" w:hAnsi="Times New Roman"/>
                <w:sz w:val="28"/>
                <w:szCs w:val="28"/>
                <w:lang w:eastAsia="ru-RU"/>
              </w:rPr>
              <w:t>Тип электрооборудования и элементов электрооборудования</w:t>
            </w:r>
          </w:p>
        </w:tc>
        <w:tc>
          <w:tcPr>
            <w:tcW w:w="4244" w:type="dxa"/>
            <w:tcBorders>
              <w:top w:val="single" w:sz="18" w:space="0" w:color="1F497D"/>
              <w:bottom w:val="single" w:sz="18" w:space="0" w:color="1F497D"/>
            </w:tcBorders>
            <w:shd w:val="clear" w:color="auto" w:fill="F2F2F2"/>
          </w:tcPr>
          <w:p w:rsidR="00D67E81" w:rsidRPr="00842BA6" w:rsidRDefault="00D67E81" w:rsidP="00D67E81">
            <w:pPr>
              <w:autoSpaceDE w:val="0"/>
              <w:autoSpaceDN w:val="0"/>
              <w:adjustRightInd w:val="0"/>
              <w:spacing w:after="0" w:line="240" w:lineRule="auto"/>
              <w:ind w:left="341"/>
              <w:jc w:val="center"/>
              <w:rPr>
                <w:rFonts w:ascii="Times New Roman" w:eastAsia="Times New Roman" w:hAnsi="Times New Roman"/>
                <w:sz w:val="28"/>
                <w:szCs w:val="28"/>
                <w:lang w:eastAsia="ru-RU"/>
              </w:rPr>
            </w:pPr>
            <w:r w:rsidRPr="00842BA6">
              <w:rPr>
                <w:rFonts w:ascii="Times New Roman" w:eastAsia="Times New Roman" w:hAnsi="Times New Roman"/>
                <w:sz w:val="28"/>
                <w:szCs w:val="28"/>
                <w:lang w:eastAsia="ru-RU"/>
              </w:rPr>
              <w:t>Характерные дефекты</w:t>
            </w:r>
          </w:p>
        </w:tc>
      </w:tr>
      <w:tr w:rsidR="00D67E81" w:rsidRPr="00D67E81" w:rsidTr="0073373C">
        <w:tc>
          <w:tcPr>
            <w:tcW w:w="5395" w:type="dxa"/>
            <w:tcBorders>
              <w:top w:val="single" w:sz="18" w:space="0" w:color="1F497D"/>
            </w:tcBorders>
          </w:tcPr>
          <w:p w:rsidR="00D67E81" w:rsidRPr="00D67E81" w:rsidRDefault="00D67E81" w:rsidP="00D67E81">
            <w:pPr>
              <w:autoSpaceDE w:val="0"/>
              <w:autoSpaceDN w:val="0"/>
              <w:adjustRightInd w:val="0"/>
              <w:spacing w:after="0" w:line="240" w:lineRule="auto"/>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Стеклянные, фарфоровые и полимерные опорные подвесные и проходные изоляторы</w:t>
            </w:r>
          </w:p>
        </w:tc>
        <w:tc>
          <w:tcPr>
            <w:tcW w:w="4244" w:type="dxa"/>
            <w:tcBorders>
              <w:top w:val="single" w:sz="18" w:space="0" w:color="1F497D"/>
            </w:tcBorders>
          </w:tcPr>
          <w:p w:rsidR="00D67E81" w:rsidRPr="00D67E81" w:rsidRDefault="00D67E81" w:rsidP="00D67E81">
            <w:pPr>
              <w:widowControl w:val="0"/>
              <w:numPr>
                <w:ilvl w:val="0"/>
                <w:numId w:val="6"/>
              </w:numPr>
              <w:tabs>
                <w:tab w:val="left" w:pos="519"/>
              </w:tabs>
              <w:autoSpaceDE w:val="0"/>
              <w:autoSpaceDN w:val="0"/>
              <w:adjustRightInd w:val="0"/>
              <w:spacing w:after="0" w:line="240" w:lineRule="auto"/>
              <w:ind w:firstLine="134"/>
              <w:jc w:val="both"/>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Поверхностное загрязнение, трещины, сколы;</w:t>
            </w:r>
          </w:p>
          <w:p w:rsidR="00D67E81" w:rsidRPr="00D67E81" w:rsidRDefault="00D67E81" w:rsidP="00D67E81">
            <w:pPr>
              <w:widowControl w:val="0"/>
              <w:numPr>
                <w:ilvl w:val="0"/>
                <w:numId w:val="6"/>
              </w:numPr>
              <w:tabs>
                <w:tab w:val="left" w:pos="519"/>
              </w:tabs>
              <w:autoSpaceDE w:val="0"/>
              <w:autoSpaceDN w:val="0"/>
              <w:adjustRightInd w:val="0"/>
              <w:spacing w:after="0" w:line="240" w:lineRule="auto"/>
              <w:ind w:firstLine="134"/>
              <w:jc w:val="both"/>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Разрушение армирующей заделки</w:t>
            </w:r>
          </w:p>
        </w:tc>
      </w:tr>
      <w:tr w:rsidR="00D67E81" w:rsidRPr="00D67E81" w:rsidTr="0073373C">
        <w:tc>
          <w:tcPr>
            <w:tcW w:w="5395" w:type="dxa"/>
          </w:tcPr>
          <w:p w:rsidR="00D67E81" w:rsidRPr="00D67E81" w:rsidRDefault="00D67E81" w:rsidP="00D67E81">
            <w:pPr>
              <w:autoSpaceDE w:val="0"/>
              <w:autoSpaceDN w:val="0"/>
              <w:adjustRightInd w:val="0"/>
              <w:spacing w:after="0" w:line="240" w:lineRule="auto"/>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Изоляционные конструкции выключателей, разъединителей, вводов трансформаторов, автотрансформаторов шунтирующих реакторов, трансформаторов напряжения, разрядников, ОПН</w:t>
            </w:r>
          </w:p>
        </w:tc>
        <w:tc>
          <w:tcPr>
            <w:tcW w:w="4244" w:type="dxa"/>
          </w:tcPr>
          <w:p w:rsidR="00D67E81" w:rsidRPr="00D67E81" w:rsidRDefault="00D67E81" w:rsidP="00D67E81">
            <w:pPr>
              <w:autoSpaceDE w:val="0"/>
              <w:autoSpaceDN w:val="0"/>
              <w:adjustRightInd w:val="0"/>
              <w:spacing w:after="0" w:line="240" w:lineRule="auto"/>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Поверхностное загрязнение, трещины, сколы</w:t>
            </w:r>
          </w:p>
        </w:tc>
      </w:tr>
      <w:tr w:rsidR="00D67E81" w:rsidRPr="00D67E81" w:rsidTr="0073373C">
        <w:tc>
          <w:tcPr>
            <w:tcW w:w="5395" w:type="dxa"/>
          </w:tcPr>
          <w:p w:rsidR="00D67E81" w:rsidRPr="00D67E81" w:rsidRDefault="00D67E81" w:rsidP="00D67E81">
            <w:pPr>
              <w:autoSpaceDE w:val="0"/>
              <w:autoSpaceDN w:val="0"/>
              <w:adjustRightInd w:val="0"/>
              <w:spacing w:after="0" w:line="240" w:lineRule="auto"/>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Ошиновка трансформаторов, автотрансформаторов, шунтирующих реакторов, трансформаторов тока и напряжения, разрядников, ОПН, ошиновка ОРУ.</w:t>
            </w:r>
          </w:p>
        </w:tc>
        <w:tc>
          <w:tcPr>
            <w:tcW w:w="4244" w:type="dxa"/>
          </w:tcPr>
          <w:p w:rsidR="00D67E81" w:rsidRPr="00D67E81" w:rsidRDefault="00D67E81" w:rsidP="00D67E81">
            <w:pPr>
              <w:autoSpaceDE w:val="0"/>
              <w:autoSpaceDN w:val="0"/>
              <w:adjustRightInd w:val="0"/>
              <w:spacing w:after="0" w:line="240" w:lineRule="auto"/>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 xml:space="preserve">Обрыв элементарных проводников ошиновки, их эрозия и изломы </w:t>
            </w:r>
            <w:proofErr w:type="gramStart"/>
            <w:r w:rsidRPr="00D67E81">
              <w:rPr>
                <w:rFonts w:ascii="Times New Roman" w:eastAsia="Times New Roman" w:hAnsi="Times New Roman"/>
                <w:sz w:val="26"/>
                <w:szCs w:val="26"/>
                <w:lang w:eastAsia="ru-RU"/>
              </w:rPr>
              <w:t>в</w:t>
            </w:r>
            <w:proofErr w:type="gramEnd"/>
            <w:r w:rsidRPr="00D67E81">
              <w:rPr>
                <w:rFonts w:ascii="Times New Roman" w:eastAsia="Times New Roman" w:hAnsi="Times New Roman"/>
                <w:sz w:val="26"/>
                <w:szCs w:val="26"/>
                <w:lang w:eastAsia="ru-RU"/>
              </w:rPr>
              <w:t xml:space="preserve"> отмеченных ниже местах:</w:t>
            </w:r>
          </w:p>
          <w:p w:rsidR="00D67E81" w:rsidRPr="00D67E81" w:rsidRDefault="00D67E81" w:rsidP="00D67E81">
            <w:pPr>
              <w:numPr>
                <w:ilvl w:val="0"/>
                <w:numId w:val="4"/>
              </w:numPr>
              <w:tabs>
                <w:tab w:val="left" w:pos="944"/>
              </w:tabs>
              <w:spacing w:after="0" w:line="240" w:lineRule="auto"/>
              <w:ind w:left="0" w:firstLine="377"/>
              <w:jc w:val="both"/>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места заделки контактных узлов электрооборудования;</w:t>
            </w:r>
          </w:p>
          <w:p w:rsidR="00D67E81" w:rsidRPr="00D67E81" w:rsidRDefault="00D67E81" w:rsidP="00D67E81">
            <w:pPr>
              <w:numPr>
                <w:ilvl w:val="0"/>
                <w:numId w:val="4"/>
              </w:numPr>
              <w:tabs>
                <w:tab w:val="left" w:pos="944"/>
              </w:tabs>
              <w:spacing w:after="0" w:line="240" w:lineRule="auto"/>
              <w:ind w:left="0" w:firstLine="377"/>
              <w:jc w:val="both"/>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места размещения узлов распора;</w:t>
            </w:r>
          </w:p>
          <w:p w:rsidR="00D67E81" w:rsidRPr="00D67E81" w:rsidRDefault="00D67E81" w:rsidP="00D67E81">
            <w:pPr>
              <w:numPr>
                <w:ilvl w:val="0"/>
                <w:numId w:val="4"/>
              </w:numPr>
              <w:tabs>
                <w:tab w:val="left" w:pos="944"/>
              </w:tabs>
              <w:spacing w:after="0" w:line="240" w:lineRule="auto"/>
              <w:ind w:left="0" w:firstLine="377"/>
              <w:jc w:val="both"/>
              <w:rPr>
                <w:rFonts w:ascii="Times New Roman" w:eastAsia="Times New Roman" w:hAnsi="Times New Roman"/>
                <w:sz w:val="26"/>
                <w:szCs w:val="26"/>
                <w:lang w:eastAsia="ru-RU"/>
              </w:rPr>
            </w:pPr>
            <w:r w:rsidRPr="00D67E81">
              <w:rPr>
                <w:rFonts w:ascii="Times New Roman" w:eastAsia="Times New Roman" w:hAnsi="Times New Roman"/>
                <w:sz w:val="26"/>
                <w:szCs w:val="26"/>
                <w:lang w:eastAsia="ru-RU"/>
              </w:rPr>
              <w:t xml:space="preserve">места на свободном </w:t>
            </w:r>
            <w:proofErr w:type="gramStart"/>
            <w:r w:rsidRPr="00D67E81">
              <w:rPr>
                <w:rFonts w:ascii="Times New Roman" w:eastAsia="Times New Roman" w:hAnsi="Times New Roman"/>
                <w:sz w:val="26"/>
                <w:szCs w:val="26"/>
                <w:lang w:eastAsia="ru-RU"/>
              </w:rPr>
              <w:t>участке</w:t>
            </w:r>
            <w:proofErr w:type="gramEnd"/>
            <w:r w:rsidRPr="00D67E81">
              <w:rPr>
                <w:rFonts w:ascii="Times New Roman" w:eastAsia="Times New Roman" w:hAnsi="Times New Roman"/>
                <w:sz w:val="26"/>
                <w:szCs w:val="26"/>
                <w:lang w:eastAsia="ru-RU"/>
              </w:rPr>
              <w:t xml:space="preserve"> ошиновки.</w:t>
            </w:r>
          </w:p>
        </w:tc>
      </w:tr>
    </w:tbl>
    <w:p w:rsidR="00D67E81" w:rsidRPr="00D67E81" w:rsidRDefault="00BB7B1C" w:rsidP="00BB7B1C">
      <w:pPr>
        <w:widowControl w:val="0"/>
        <w:tabs>
          <w:tab w:val="left" w:pos="1701"/>
        </w:tabs>
        <w:autoSpaceDE w:val="0"/>
        <w:autoSpaceDN w:val="0"/>
        <w:adjustRightInd w:val="0"/>
        <w:spacing w:before="120" w:after="0" w:line="240" w:lineRule="auto"/>
        <w:jc w:val="both"/>
        <w:rPr>
          <w:rFonts w:ascii="Arial Narrow" w:eastAsia="Times New Roman" w:hAnsi="Arial Narrow"/>
          <w:b/>
          <w:color w:val="000000"/>
          <w:sz w:val="28"/>
          <w:szCs w:val="28"/>
          <w:lang w:eastAsia="ru-RU"/>
        </w:rPr>
      </w:pPr>
      <w:r w:rsidRPr="002B10F9">
        <w:rPr>
          <w:rFonts w:ascii="Times New Roman" w:eastAsia="Times New Roman" w:hAnsi="Times New Roman"/>
          <w:color w:val="000000"/>
          <w:sz w:val="28"/>
          <w:szCs w:val="28"/>
          <w:lang w:eastAsia="ru-RU"/>
        </w:rPr>
        <w:t>5.6.3</w:t>
      </w:r>
      <w:r w:rsidR="00F26015" w:rsidRPr="002B10F9">
        <w:rPr>
          <w:rFonts w:ascii="Times New Roman" w:eastAsia="Times New Roman" w:hAnsi="Times New Roman"/>
          <w:color w:val="000000"/>
          <w:sz w:val="28"/>
          <w:szCs w:val="28"/>
          <w:lang w:eastAsia="ru-RU"/>
        </w:rPr>
        <w:t xml:space="preserve"> </w:t>
      </w:r>
      <w:r w:rsidR="00D67E81" w:rsidRPr="002B10F9">
        <w:rPr>
          <w:rFonts w:ascii="Times New Roman" w:eastAsia="Times New Roman" w:hAnsi="Times New Roman"/>
          <w:color w:val="000000"/>
          <w:sz w:val="28"/>
          <w:szCs w:val="28"/>
          <w:lang w:eastAsia="ru-RU"/>
        </w:rPr>
        <w:t>Объекты для УФ обследования должны быть доступны для проведения</w:t>
      </w:r>
      <w:r w:rsidR="00D67E81" w:rsidRPr="00D67E81">
        <w:rPr>
          <w:rFonts w:ascii="Times New Roman" w:eastAsia="Times New Roman" w:hAnsi="Times New Roman"/>
          <w:color w:val="000000"/>
          <w:sz w:val="28"/>
          <w:szCs w:val="28"/>
          <w:lang w:eastAsia="ru-RU"/>
        </w:rPr>
        <w:t xml:space="preserve"> прямого оптического (визуального) осмотра. При </w:t>
      </w:r>
      <w:proofErr w:type="gramStart"/>
      <w:r w:rsidR="00D67E81" w:rsidRPr="00D67E81">
        <w:rPr>
          <w:rFonts w:ascii="Times New Roman" w:eastAsia="Times New Roman" w:hAnsi="Times New Roman"/>
          <w:color w:val="000000"/>
          <w:sz w:val="28"/>
          <w:szCs w:val="28"/>
          <w:lang w:eastAsia="ru-RU"/>
        </w:rPr>
        <w:t>проведении</w:t>
      </w:r>
      <w:proofErr w:type="gramEnd"/>
      <w:r w:rsidR="00D67E81" w:rsidRPr="00D67E81">
        <w:rPr>
          <w:rFonts w:ascii="Times New Roman" w:eastAsia="Times New Roman" w:hAnsi="Times New Roman"/>
          <w:color w:val="000000"/>
          <w:sz w:val="28"/>
          <w:szCs w:val="28"/>
          <w:lang w:eastAsia="ru-RU"/>
        </w:rPr>
        <w:t xml:space="preserve"> УФ обследования изображение объекта наблюдения не должно перекрываться соседними изоляторами, проводами, ошиновкой и т.д.</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color w:val="000000"/>
          <w:sz w:val="28"/>
          <w:szCs w:val="28"/>
          <w:lang w:eastAsia="ru-RU"/>
        </w:rPr>
        <w:t xml:space="preserve">5.6.4 </w:t>
      </w:r>
      <w:r w:rsidR="00D67E81" w:rsidRPr="00D67E81">
        <w:rPr>
          <w:rFonts w:ascii="Times New Roman" w:eastAsia="Times New Roman" w:hAnsi="Times New Roman"/>
          <w:color w:val="000000"/>
          <w:sz w:val="28"/>
          <w:szCs w:val="28"/>
          <w:lang w:eastAsia="ru-RU"/>
        </w:rPr>
        <w:t>УФ обследование</w:t>
      </w:r>
      <w:r w:rsidR="00D67E81" w:rsidRPr="00D67E81">
        <w:rPr>
          <w:rFonts w:ascii="Times New Roman" w:eastAsia="Times New Roman" w:hAnsi="Times New Roman"/>
          <w:sz w:val="28"/>
          <w:szCs w:val="28"/>
          <w:lang w:eastAsia="ru-RU"/>
        </w:rPr>
        <w:t xml:space="preserve"> выполняется на </w:t>
      </w:r>
      <w:proofErr w:type="gramStart"/>
      <w:r w:rsidR="00D67E81" w:rsidRPr="00D67E81">
        <w:rPr>
          <w:rFonts w:ascii="Times New Roman" w:eastAsia="Times New Roman" w:hAnsi="Times New Roman"/>
          <w:sz w:val="28"/>
          <w:szCs w:val="28"/>
          <w:lang w:eastAsia="ru-RU"/>
        </w:rPr>
        <w:t>аппаратах</w:t>
      </w:r>
      <w:proofErr w:type="gramEnd"/>
      <w:r w:rsidR="00D67E81" w:rsidRPr="00D67E81">
        <w:rPr>
          <w:rFonts w:ascii="Times New Roman" w:eastAsia="Times New Roman" w:hAnsi="Times New Roman"/>
          <w:sz w:val="28"/>
          <w:szCs w:val="28"/>
          <w:lang w:eastAsia="ru-RU"/>
        </w:rPr>
        <w:t xml:space="preserve"> ОРУ под рабочим напряжением. Токовая нагрузка токоведущих цепей не влияет на </w:t>
      </w:r>
      <w:r w:rsidR="00D67E81" w:rsidRPr="00D67E81">
        <w:rPr>
          <w:rFonts w:ascii="Times New Roman" w:eastAsia="Times New Roman" w:hAnsi="Times New Roman"/>
          <w:sz w:val="28"/>
          <w:szCs w:val="28"/>
          <w:lang w:eastAsia="ru-RU"/>
        </w:rPr>
        <w:lastRenderedPageBreak/>
        <w:t xml:space="preserve">эффективность выявления дефектов в </w:t>
      </w:r>
      <w:proofErr w:type="gramStart"/>
      <w:r w:rsidR="00D67E81" w:rsidRPr="00D67E81">
        <w:rPr>
          <w:rFonts w:ascii="Times New Roman" w:eastAsia="Times New Roman" w:hAnsi="Times New Roman"/>
          <w:sz w:val="28"/>
          <w:szCs w:val="28"/>
          <w:lang w:eastAsia="ru-RU"/>
        </w:rPr>
        <w:t>опорной</w:t>
      </w:r>
      <w:proofErr w:type="gramEnd"/>
      <w:r w:rsidR="00D67E81" w:rsidRPr="00D67E81">
        <w:rPr>
          <w:rFonts w:ascii="Times New Roman" w:eastAsia="Times New Roman" w:hAnsi="Times New Roman"/>
          <w:sz w:val="28"/>
          <w:szCs w:val="28"/>
          <w:lang w:eastAsia="ru-RU"/>
        </w:rPr>
        <w:t xml:space="preserve"> и подвесной изоляции.</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5.6.5</w:t>
      </w:r>
      <w:proofErr w:type="gramStart"/>
      <w:r>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Д</w:t>
      </w:r>
      <w:proofErr w:type="gramEnd"/>
      <w:r w:rsidR="00D67E81" w:rsidRPr="00D67E81">
        <w:rPr>
          <w:rFonts w:ascii="Times New Roman" w:eastAsia="Times New Roman" w:hAnsi="Times New Roman"/>
          <w:sz w:val="28"/>
          <w:szCs w:val="28"/>
          <w:lang w:eastAsia="ru-RU"/>
        </w:rPr>
        <w:t xml:space="preserve">ля контроля состояния ошиновки и внешней изоляции высоковольтных аппаратов и машин используется метод обнаружения по ультрафиолетовому излучению зон с критической напряженностью электрического поля от 27 до 30 кВ/см, провоцирующих возникновение в них электроразрядных процессов. При </w:t>
      </w:r>
      <w:r w:rsidR="00D67E81" w:rsidRPr="00D67E81">
        <w:rPr>
          <w:rFonts w:ascii="Times New Roman" w:eastAsia="Times New Roman" w:hAnsi="Times New Roman"/>
          <w:color w:val="000000"/>
          <w:sz w:val="28"/>
          <w:szCs w:val="28"/>
          <w:lang w:eastAsia="ru-RU"/>
        </w:rPr>
        <w:t xml:space="preserve">УФ </w:t>
      </w:r>
      <w:proofErr w:type="gramStart"/>
      <w:r w:rsidR="00D67E81" w:rsidRPr="00D67E81">
        <w:rPr>
          <w:rFonts w:ascii="Times New Roman" w:eastAsia="Times New Roman" w:hAnsi="Times New Roman"/>
          <w:color w:val="000000"/>
          <w:sz w:val="28"/>
          <w:szCs w:val="28"/>
          <w:lang w:eastAsia="ru-RU"/>
        </w:rPr>
        <w:t>обследовании</w:t>
      </w:r>
      <w:proofErr w:type="gramEnd"/>
      <w:r w:rsidR="00D67E81" w:rsidRPr="00D67E81">
        <w:rPr>
          <w:rFonts w:ascii="Times New Roman" w:eastAsia="Times New Roman" w:hAnsi="Times New Roman"/>
          <w:sz w:val="28"/>
          <w:szCs w:val="28"/>
          <w:lang w:eastAsia="ru-RU"/>
        </w:rPr>
        <w:t xml:space="preserve"> оценка состояния выполняется по мгновенному и среднему значению интенсивности ультрафиолетового излучения от локальных участков аппаратов и ошиновки.</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5.6.6</w:t>
      </w:r>
      <w:proofErr w:type="gramStart"/>
      <w:r>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Д</w:t>
      </w:r>
      <w:proofErr w:type="gramEnd"/>
      <w:r w:rsidR="00D67E81" w:rsidRPr="00D67E81">
        <w:rPr>
          <w:rFonts w:ascii="Times New Roman" w:eastAsia="Times New Roman" w:hAnsi="Times New Roman"/>
          <w:sz w:val="28"/>
          <w:szCs w:val="28"/>
          <w:lang w:eastAsia="ru-RU"/>
        </w:rPr>
        <w:t>ля повышения достоверности при интерпретации результатов по обнаруженным дефектам изоляции высоковольтных аппаратов ОРУ и ОУТ следует принимать в расчет влияние влажности и температуры окружающего воздуха, повышающих поверхностную электроразрядную активность.</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5.6.7</w:t>
      </w:r>
      <w:proofErr w:type="gramStart"/>
      <w:r>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В</w:t>
      </w:r>
      <w:proofErr w:type="gramEnd"/>
      <w:r w:rsidR="00D67E81" w:rsidRPr="00D67E81">
        <w:rPr>
          <w:rFonts w:ascii="Times New Roman" w:eastAsia="Times New Roman" w:hAnsi="Times New Roman"/>
          <w:sz w:val="28"/>
          <w:szCs w:val="28"/>
          <w:lang w:eastAsia="ru-RU"/>
        </w:rPr>
        <w:t xml:space="preserve"> процессе эксплуатации ошиновка аппаратов ОРУ, ОУТ подвергается значительным динамическим нагрузкам. Поэтому при осмотре и диагностике объектов особое внимание следует обращать на состояние ошиновки в зонах крепления жестких связей.</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5.6.8</w:t>
      </w:r>
      <w:r w:rsidR="00D67E81" w:rsidRPr="00D67E81">
        <w:rPr>
          <w:rFonts w:ascii="Times New Roman" w:eastAsia="Times New Roman" w:hAnsi="Times New Roman"/>
          <w:sz w:val="28"/>
          <w:szCs w:val="28"/>
          <w:lang w:eastAsia="ru-RU"/>
        </w:rPr>
        <w:t>Анализ результатов контроля, обнаружение дефектов и оценка состояния изоляции производится по результатам визуализации дефектов, являющихся источниками ультрафиолетового излучения. Одновременно производится съемка видимых изображений наружных поверхностей электрооборудования. Объектами контроля являются элементы ошиновки, подвесная, опорная изоляция на ОРУ, ОУТ.</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 xml:space="preserve">5.6.9 </w:t>
      </w:r>
      <w:r w:rsidR="00D67E81" w:rsidRPr="00D67E81">
        <w:rPr>
          <w:rFonts w:ascii="Times New Roman" w:eastAsia="Times New Roman" w:hAnsi="Times New Roman"/>
          <w:sz w:val="28"/>
          <w:szCs w:val="28"/>
          <w:lang w:eastAsia="ru-RU"/>
        </w:rPr>
        <w:t>Обнаружение локальных участков и зон высоковольтного аппарата с выходом ультрафиолетового излучения и потоком регистрируемых импульсов более 3000 импульсов в минуту по выделенному участку свидетельствует о наличии развитого дефекта ошиновки и изоляции. О наличии развитого дефекта свидетельствует также видимое изображение области ультрафиолетового излучения по масштабу сопоставимое с минимальным характерным размером контролируемого объекта (для гирлянды изоляторов поперечный размер тарельчатого изолятора).</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 xml:space="preserve">5.6.10 </w:t>
      </w:r>
      <w:r w:rsidR="00D67E81" w:rsidRPr="00D67E81">
        <w:rPr>
          <w:rFonts w:ascii="Times New Roman" w:eastAsia="Times New Roman" w:hAnsi="Times New Roman"/>
          <w:sz w:val="28"/>
          <w:szCs w:val="28"/>
          <w:lang w:eastAsia="ru-RU"/>
        </w:rPr>
        <w:t>Идентификацию дефектов оборудования, выявленных при УФ обследовании (при наличии развитого дефекта с интенсивностью более 3000 импульсов в минуту) рекомендуется проводить в рамках специального контроля, предусматривающего использование тепловизора и средств визуального контроля (бинокль с кратностью увеличения не менее 12).</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proofErr w:type="gramStart"/>
      <w:r>
        <w:rPr>
          <w:rFonts w:ascii="Times New Roman" w:eastAsia="Times New Roman" w:hAnsi="Times New Roman"/>
          <w:sz w:val="28"/>
          <w:szCs w:val="28"/>
          <w:lang w:eastAsia="ru-RU"/>
        </w:rPr>
        <w:t xml:space="preserve">5.6.11 </w:t>
      </w:r>
      <w:r w:rsidR="00D67E81" w:rsidRPr="00D67E81">
        <w:rPr>
          <w:rFonts w:ascii="Times New Roman" w:eastAsia="Times New Roman" w:hAnsi="Times New Roman"/>
          <w:sz w:val="28"/>
          <w:szCs w:val="28"/>
          <w:lang w:eastAsia="ru-RU"/>
        </w:rPr>
        <w:t xml:space="preserve">Совпадение выявленных дефектов при УФ обследовании и ИК контроле свидетельствует о более поздних (предаварийных) стадиях их развития, так как </w:t>
      </w:r>
      <w:proofErr w:type="spellStart"/>
      <w:r w:rsidR="00D67E81" w:rsidRPr="00D67E81">
        <w:rPr>
          <w:rFonts w:ascii="Times New Roman" w:eastAsia="Times New Roman" w:hAnsi="Times New Roman"/>
          <w:sz w:val="28"/>
          <w:szCs w:val="28"/>
          <w:lang w:eastAsia="ru-RU"/>
        </w:rPr>
        <w:t>электроразрядные</w:t>
      </w:r>
      <w:proofErr w:type="spellEnd"/>
      <w:r w:rsidR="00D67E81" w:rsidRPr="00D67E81">
        <w:rPr>
          <w:rFonts w:ascii="Times New Roman" w:eastAsia="Times New Roman" w:hAnsi="Times New Roman"/>
          <w:sz w:val="28"/>
          <w:szCs w:val="28"/>
          <w:lang w:eastAsia="ru-RU"/>
        </w:rPr>
        <w:t xml:space="preserve"> процессы (коронный, </w:t>
      </w:r>
      <w:proofErr w:type="spellStart"/>
      <w:r w:rsidR="00D67E81" w:rsidRPr="00D67E81">
        <w:rPr>
          <w:rFonts w:ascii="Times New Roman" w:eastAsia="Times New Roman" w:hAnsi="Times New Roman"/>
          <w:sz w:val="28"/>
          <w:szCs w:val="28"/>
          <w:lang w:eastAsia="ru-RU"/>
        </w:rPr>
        <w:t>стримерный</w:t>
      </w:r>
      <w:proofErr w:type="spellEnd"/>
      <w:r w:rsidR="00D67E81" w:rsidRPr="00D67E81">
        <w:rPr>
          <w:rFonts w:ascii="Times New Roman" w:eastAsia="Times New Roman" w:hAnsi="Times New Roman"/>
          <w:sz w:val="28"/>
          <w:szCs w:val="28"/>
          <w:lang w:eastAsia="ru-RU"/>
        </w:rPr>
        <w:t>, поверхностный), инициируемые в дефектах на начальной и средней стадии их развития, имеют уровень тепловыделения недостаточный для эффективного применения инфракрасных приборных средств.</w:t>
      </w:r>
      <w:proofErr w:type="gramEnd"/>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 xml:space="preserve">5.6.12 </w:t>
      </w:r>
      <w:r w:rsidR="00D67E81" w:rsidRPr="00D67E81">
        <w:rPr>
          <w:rFonts w:ascii="Times New Roman" w:eastAsia="Times New Roman" w:hAnsi="Times New Roman"/>
          <w:sz w:val="28"/>
          <w:szCs w:val="28"/>
          <w:lang w:eastAsia="ru-RU"/>
        </w:rPr>
        <w:t xml:space="preserve">При </w:t>
      </w:r>
      <w:proofErr w:type="gramStart"/>
      <w:r w:rsidR="00D67E81" w:rsidRPr="00D67E81">
        <w:rPr>
          <w:rFonts w:ascii="Times New Roman" w:eastAsia="Times New Roman" w:hAnsi="Times New Roman"/>
          <w:sz w:val="28"/>
          <w:szCs w:val="28"/>
          <w:lang w:eastAsia="ru-RU"/>
        </w:rPr>
        <w:t>выполнении</w:t>
      </w:r>
      <w:proofErr w:type="gramEnd"/>
      <w:r w:rsidR="00D67E81" w:rsidRPr="00D67E81">
        <w:rPr>
          <w:rFonts w:ascii="Times New Roman" w:eastAsia="Times New Roman" w:hAnsi="Times New Roman"/>
          <w:sz w:val="28"/>
          <w:szCs w:val="28"/>
          <w:lang w:eastAsia="ru-RU"/>
        </w:rPr>
        <w:t xml:space="preserve"> УФ обследования интенсивность ультрафиолетового излучения измеряется числом импульсов ультрафиолетового излучения в единицу времени при номинальном напряжении объекта контроля.</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lastRenderedPageBreak/>
        <w:t xml:space="preserve">5.6.13 </w:t>
      </w:r>
      <w:r w:rsidR="00D67E81" w:rsidRPr="00D67E81">
        <w:rPr>
          <w:rFonts w:ascii="Times New Roman" w:eastAsia="Times New Roman" w:hAnsi="Times New Roman"/>
          <w:sz w:val="28"/>
          <w:szCs w:val="28"/>
          <w:lang w:eastAsia="ru-RU"/>
        </w:rPr>
        <w:t>Идентификацию дефектов по зонам с аномальным выходом ультрафиолетового излучения, степень развития дефектов рекомендуется выполнять в соответствии с критериями, представленными в таблице 3.</w:t>
      </w:r>
    </w:p>
    <w:p w:rsidR="00D67E81" w:rsidRPr="00D67E81" w:rsidRDefault="00C95171" w:rsidP="00C95171">
      <w:pPr>
        <w:widowControl w:val="0"/>
        <w:tabs>
          <w:tab w:val="left" w:pos="1701"/>
        </w:tabs>
        <w:autoSpaceDE w:val="0"/>
        <w:autoSpaceDN w:val="0"/>
        <w:adjustRightInd w:val="0"/>
        <w:spacing w:after="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 xml:space="preserve">5.6.14 </w:t>
      </w:r>
      <w:r w:rsidR="00D67E81" w:rsidRPr="00D67E81">
        <w:rPr>
          <w:rFonts w:ascii="Times New Roman" w:eastAsia="Times New Roman" w:hAnsi="Times New Roman"/>
          <w:sz w:val="28"/>
          <w:szCs w:val="28"/>
          <w:lang w:eastAsia="ru-RU"/>
        </w:rPr>
        <w:t>Результаты УФ обследования рекомендуется оформлять в виде протокола. Пример оформления протокола приведен в приложении 1.</w:t>
      </w:r>
    </w:p>
    <w:p w:rsidR="00D67E81" w:rsidRPr="00D67E81" w:rsidRDefault="00C95171" w:rsidP="00C95171">
      <w:pPr>
        <w:widowControl w:val="0"/>
        <w:tabs>
          <w:tab w:val="left" w:pos="1701"/>
        </w:tabs>
        <w:autoSpaceDE w:val="0"/>
        <w:autoSpaceDN w:val="0"/>
        <w:adjustRightInd w:val="0"/>
        <w:spacing w:after="120" w:line="240" w:lineRule="auto"/>
        <w:jc w:val="both"/>
        <w:rPr>
          <w:rFonts w:ascii="Arial Narrow" w:eastAsia="Times New Roman" w:hAnsi="Arial Narrow"/>
          <w:color w:val="000000"/>
          <w:sz w:val="28"/>
          <w:szCs w:val="28"/>
          <w:lang w:eastAsia="ru-RU"/>
        </w:rPr>
      </w:pPr>
      <w:r>
        <w:rPr>
          <w:rFonts w:ascii="Times New Roman" w:eastAsia="Times New Roman" w:hAnsi="Times New Roman"/>
          <w:sz w:val="28"/>
          <w:szCs w:val="28"/>
          <w:lang w:eastAsia="ru-RU"/>
        </w:rPr>
        <w:t>5.6.15</w:t>
      </w:r>
      <w:r w:rsidR="00D67E81" w:rsidRPr="00D67E81">
        <w:rPr>
          <w:rFonts w:ascii="Times New Roman" w:eastAsia="Times New Roman" w:hAnsi="Times New Roman"/>
          <w:sz w:val="28"/>
          <w:szCs w:val="28"/>
          <w:lang w:eastAsia="ru-RU"/>
        </w:rPr>
        <w:t xml:space="preserve">Примеры характерных изображений дефектов при УФ обследовании состояния </w:t>
      </w:r>
      <w:proofErr w:type="gramStart"/>
      <w:r w:rsidR="00D67E81" w:rsidRPr="00D67E81">
        <w:rPr>
          <w:rFonts w:ascii="Times New Roman" w:eastAsia="Times New Roman" w:hAnsi="Times New Roman"/>
          <w:sz w:val="28"/>
          <w:szCs w:val="28"/>
          <w:lang w:eastAsia="ru-RU"/>
        </w:rPr>
        <w:t>поверхностной</w:t>
      </w:r>
      <w:proofErr w:type="gramEnd"/>
      <w:r w:rsidR="00D67E81" w:rsidRPr="00D67E81">
        <w:rPr>
          <w:rFonts w:ascii="Times New Roman" w:eastAsia="Times New Roman" w:hAnsi="Times New Roman"/>
          <w:sz w:val="28"/>
          <w:szCs w:val="28"/>
          <w:lang w:eastAsia="ru-RU"/>
        </w:rPr>
        <w:t xml:space="preserve"> изоляции высоковольтных аппаратов приведены на фото 6, 7.</w:t>
      </w:r>
    </w:p>
    <w:p w:rsidR="00D67E81" w:rsidRPr="00D67E81" w:rsidRDefault="00D67E81" w:rsidP="00D67E81">
      <w:pPr>
        <w:widowControl w:val="0"/>
        <w:tabs>
          <w:tab w:val="left" w:pos="1701"/>
        </w:tabs>
        <w:autoSpaceDE w:val="0"/>
        <w:autoSpaceDN w:val="0"/>
        <w:adjustRightInd w:val="0"/>
        <w:spacing w:after="120" w:line="240" w:lineRule="auto"/>
        <w:jc w:val="center"/>
        <w:rPr>
          <w:noProof/>
          <w:lang w:eastAsia="ru-RU"/>
        </w:rPr>
      </w:pPr>
      <w:r>
        <w:rPr>
          <w:noProof/>
          <w:lang w:eastAsia="ru-RU"/>
        </w:rPr>
        <mc:AlternateContent>
          <mc:Choice Requires="wps">
            <w:drawing>
              <wp:anchor distT="0" distB="0" distL="114300" distR="114300" simplePos="0" relativeHeight="251670528" behindDoc="0" locked="0" layoutInCell="1" allowOverlap="1" wp14:anchorId="43C0BE90" wp14:editId="545B61B8">
                <wp:simplePos x="0" y="0"/>
                <wp:positionH relativeFrom="column">
                  <wp:posOffset>1948815</wp:posOffset>
                </wp:positionH>
                <wp:positionV relativeFrom="line">
                  <wp:posOffset>739140</wp:posOffset>
                </wp:positionV>
                <wp:extent cx="2211705" cy="1691005"/>
                <wp:effectExtent l="15240" t="15240" r="20955" b="17780"/>
                <wp:wrapNone/>
                <wp:docPr id="49" name="Блок-схема: процесс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1705" cy="1691005"/>
                        </a:xfrm>
                        <a:prstGeom prst="flowChartProcess">
                          <a:avLst/>
                        </a:prstGeom>
                        <a:noFill/>
                        <a:ln w="25400" algn="ctr">
                          <a:solidFill>
                            <a:srgbClr val="4472C4"/>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49" o:spid="_x0000_s1026" type="#_x0000_t109" style="position:absolute;margin-left:153.45pt;margin-top:58.2pt;width:174.15pt;height:133.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" filled="f" strokecolor="#4472c4" strokeweight="2pt">
                <w10:wrap anchory="line"/>
              </v:shape>
            </w:pict>
          </mc:Fallback>
        </mc:AlternateContent>
      </w:r>
      <w:r>
        <w:rPr>
          <w:noProof/>
          <w:lang w:eastAsia="ru-RU"/>
        </w:rPr>
        <w:drawing>
          <wp:inline distT="0" distB="0" distL="0" distR="0" wp14:anchorId="50C0ADA7" wp14:editId="0AD2C965">
            <wp:extent cx="4314825" cy="30480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
                      <a:lum contrast="40000"/>
                      <a:extLst>
                        <a:ext uri="{28A0092B-C50C-407E-A947-70E740481C1C}">
                          <a14:useLocalDpi xmlns:a14="http://schemas.microsoft.com/office/drawing/2010/main" val="0"/>
                        </a:ext>
                      </a:extLst>
                    </a:blip>
                    <a:srcRect/>
                    <a:stretch>
                      <a:fillRect/>
                    </a:stretch>
                  </pic:blipFill>
                  <pic:spPr bwMode="auto">
                    <a:xfrm>
                      <a:off x="0" y="0"/>
                      <a:ext cx="4314825" cy="3048000"/>
                    </a:xfrm>
                    <a:prstGeom prst="rect">
                      <a:avLst/>
                    </a:prstGeom>
                    <a:noFill/>
                    <a:ln>
                      <a:noFill/>
                    </a:ln>
                  </pic:spPr>
                </pic:pic>
              </a:graphicData>
            </a:graphic>
          </wp:inline>
        </w:drawing>
      </w:r>
    </w:p>
    <w:p w:rsidR="00D67E81" w:rsidRPr="00D67E81" w:rsidRDefault="00D67E81" w:rsidP="00D67E81">
      <w:pPr>
        <w:widowControl w:val="0"/>
        <w:tabs>
          <w:tab w:val="left" w:pos="1701"/>
        </w:tabs>
        <w:autoSpaceDE w:val="0"/>
        <w:autoSpaceDN w:val="0"/>
        <w:adjustRightInd w:val="0"/>
        <w:spacing w:before="120" w:after="0" w:line="240" w:lineRule="auto"/>
        <w:jc w:val="center"/>
        <w:rPr>
          <w:rFonts w:ascii="Times New Roman" w:eastAsia="Times New Roman" w:hAnsi="Times New Roman"/>
          <w:sz w:val="24"/>
          <w:szCs w:val="24"/>
          <w:lang w:eastAsia="ru-RU"/>
        </w:rPr>
      </w:pPr>
      <w:r w:rsidRPr="00D67E81">
        <w:rPr>
          <w:rFonts w:ascii="Times New Roman" w:eastAsia="Times New Roman" w:hAnsi="Times New Roman"/>
          <w:sz w:val="24"/>
          <w:szCs w:val="24"/>
          <w:lang w:eastAsia="ru-RU"/>
        </w:rPr>
        <w:t xml:space="preserve">Фото 6. Поверхностная </w:t>
      </w:r>
      <w:proofErr w:type="spellStart"/>
      <w:r w:rsidRPr="00D67E81">
        <w:rPr>
          <w:rFonts w:ascii="Times New Roman" w:eastAsia="Times New Roman" w:hAnsi="Times New Roman"/>
          <w:sz w:val="24"/>
          <w:szCs w:val="24"/>
          <w:lang w:eastAsia="ru-RU"/>
        </w:rPr>
        <w:t>электроразрядная</w:t>
      </w:r>
      <w:proofErr w:type="spellEnd"/>
      <w:r w:rsidRPr="00D67E81">
        <w:rPr>
          <w:rFonts w:ascii="Times New Roman" w:eastAsia="Times New Roman" w:hAnsi="Times New Roman"/>
          <w:sz w:val="24"/>
          <w:szCs w:val="24"/>
          <w:lang w:eastAsia="ru-RU"/>
        </w:rPr>
        <w:t xml:space="preserve"> активность на корпусе ОПН-110 кВ ф. «</w:t>
      </w:r>
      <w:proofErr w:type="gramStart"/>
      <w:r w:rsidRPr="00D67E81">
        <w:rPr>
          <w:rFonts w:ascii="Times New Roman" w:eastAsia="Times New Roman" w:hAnsi="Times New Roman"/>
          <w:sz w:val="24"/>
          <w:szCs w:val="24"/>
          <w:lang w:eastAsia="ru-RU"/>
        </w:rPr>
        <w:t>В</w:t>
      </w:r>
      <w:proofErr w:type="gramEnd"/>
      <w:r w:rsidRPr="00D67E81">
        <w:rPr>
          <w:rFonts w:ascii="Times New Roman" w:eastAsia="Times New Roman" w:hAnsi="Times New Roman"/>
          <w:sz w:val="24"/>
          <w:szCs w:val="24"/>
          <w:lang w:eastAsia="ru-RU"/>
        </w:rPr>
        <w:t>»</w:t>
      </w:r>
    </w:p>
    <w:p w:rsidR="00D67E81" w:rsidRPr="00D67E81" w:rsidRDefault="00D67E81" w:rsidP="00D67E81">
      <w:pPr>
        <w:widowControl w:val="0"/>
        <w:tabs>
          <w:tab w:val="left" w:pos="1701"/>
        </w:tabs>
        <w:autoSpaceDE w:val="0"/>
        <w:autoSpaceDN w:val="0"/>
        <w:adjustRightInd w:val="0"/>
        <w:spacing w:before="120" w:after="0" w:line="240" w:lineRule="auto"/>
        <w:jc w:val="center"/>
        <w:rPr>
          <w:rFonts w:ascii="Times New Roman" w:eastAsia="Times New Roman" w:hAnsi="Times New Roman"/>
          <w:noProof/>
          <w:sz w:val="24"/>
          <w:szCs w:val="24"/>
          <w:lang w:eastAsia="ru-RU"/>
        </w:rPr>
      </w:pPr>
      <w:r>
        <w:rPr>
          <w:rFonts w:ascii="Times New Roman" w:eastAsia="Times New Roman" w:hAnsi="Times New Roman"/>
          <w:noProof/>
          <w:sz w:val="24"/>
          <w:szCs w:val="24"/>
          <w:lang w:eastAsia="ru-RU"/>
        </w:rPr>
        <mc:AlternateContent>
          <mc:Choice Requires="wps">
            <w:drawing>
              <wp:anchor distT="0" distB="0" distL="114300" distR="114300" simplePos="0" relativeHeight="251671552" behindDoc="0" locked="0" layoutInCell="1" allowOverlap="1" wp14:anchorId="5384E67B" wp14:editId="2C8ADEC4">
                <wp:simplePos x="0" y="0"/>
                <wp:positionH relativeFrom="column">
                  <wp:posOffset>1491615</wp:posOffset>
                </wp:positionH>
                <wp:positionV relativeFrom="line">
                  <wp:posOffset>529590</wp:posOffset>
                </wp:positionV>
                <wp:extent cx="3115310" cy="2456180"/>
                <wp:effectExtent l="15240" t="15240" r="12700" b="14605"/>
                <wp:wrapNone/>
                <wp:docPr id="48" name="Блок-схема: процесс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5310" cy="2456180"/>
                        </a:xfrm>
                        <a:prstGeom prst="flowChartProcess">
                          <a:avLst/>
                        </a:prstGeom>
                        <a:noFill/>
                        <a:ln w="25400" algn="ctr">
                          <a:solidFill>
                            <a:srgbClr val="4472C4"/>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48" o:spid="_x0000_s1026" type="#_x0000_t109" style="position:absolute;margin-left:117.45pt;margin-top:41.7pt;width:245.3pt;height:193.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" filled="f" strokecolor="#4472c4" strokeweight="2pt">
                <w10:wrap anchory="line"/>
              </v:shape>
            </w:pict>
          </mc:Fallback>
        </mc:AlternateContent>
      </w:r>
      <w:r>
        <w:rPr>
          <w:rFonts w:ascii="Times New Roman" w:eastAsia="Times New Roman" w:hAnsi="Times New Roman"/>
          <w:noProof/>
          <w:sz w:val="24"/>
          <w:szCs w:val="24"/>
          <w:lang w:eastAsia="ru-RU"/>
        </w:rPr>
        <w:drawing>
          <wp:inline distT="0" distB="0" distL="0" distR="0" wp14:anchorId="6690D620" wp14:editId="5D736A0E">
            <wp:extent cx="4324350" cy="33242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24350" cy="3324225"/>
                    </a:xfrm>
                    <a:prstGeom prst="rect">
                      <a:avLst/>
                    </a:prstGeom>
                    <a:noFill/>
                    <a:ln>
                      <a:noFill/>
                    </a:ln>
                  </pic:spPr>
                </pic:pic>
              </a:graphicData>
            </a:graphic>
          </wp:inline>
        </w:drawing>
      </w:r>
    </w:p>
    <w:p w:rsidR="00D67E81" w:rsidRPr="00D67E81" w:rsidRDefault="00D67E81" w:rsidP="00D67E81">
      <w:pPr>
        <w:widowControl w:val="0"/>
        <w:tabs>
          <w:tab w:val="left" w:pos="1701"/>
        </w:tabs>
        <w:autoSpaceDE w:val="0"/>
        <w:autoSpaceDN w:val="0"/>
        <w:adjustRightInd w:val="0"/>
        <w:spacing w:before="120" w:after="0" w:line="240" w:lineRule="auto"/>
        <w:jc w:val="center"/>
        <w:rPr>
          <w:rFonts w:ascii="Arial Narrow" w:eastAsia="Times New Roman" w:hAnsi="Arial Narrow"/>
          <w:color w:val="000000"/>
          <w:sz w:val="28"/>
          <w:szCs w:val="28"/>
          <w:lang w:eastAsia="ru-RU"/>
        </w:rPr>
      </w:pPr>
      <w:r w:rsidRPr="00D67E81">
        <w:rPr>
          <w:rFonts w:ascii="Times New Roman" w:eastAsia="Times New Roman" w:hAnsi="Times New Roman"/>
          <w:sz w:val="24"/>
          <w:szCs w:val="24"/>
          <w:lang w:eastAsia="ru-RU"/>
        </w:rPr>
        <w:t>Фото 7. Загрязнения или трещины в армировочных швах ОСИ 110 кВ</w:t>
      </w:r>
    </w:p>
    <w:p w:rsidR="00D67E81" w:rsidRPr="00C95171" w:rsidRDefault="00C95171" w:rsidP="00C95171">
      <w:pPr>
        <w:keepNext/>
        <w:spacing w:before="240" w:after="240" w:line="240" w:lineRule="auto"/>
        <w:ind w:left="709"/>
        <w:jc w:val="both"/>
        <w:outlineLvl w:val="1"/>
        <w:rPr>
          <w:rFonts w:ascii="Times New Roman" w:eastAsia="Times New Roman" w:hAnsi="Times New Roman"/>
          <w:i/>
          <w:color w:val="000000" w:themeColor="text1"/>
          <w:sz w:val="28"/>
          <w:szCs w:val="28"/>
          <w:lang w:eastAsia="ru-RU"/>
        </w:rPr>
      </w:pPr>
      <w:bookmarkStart w:id="17" w:name="_Toc504147000"/>
      <w:r>
        <w:rPr>
          <w:rFonts w:ascii="Times New Roman" w:eastAsia="Times New Roman" w:hAnsi="Times New Roman"/>
          <w:b/>
          <w:i/>
          <w:color w:val="000000" w:themeColor="text1"/>
          <w:sz w:val="28"/>
          <w:szCs w:val="28"/>
          <w:lang w:eastAsia="ru-RU"/>
        </w:rPr>
        <w:lastRenderedPageBreak/>
        <w:t xml:space="preserve">5.7 </w:t>
      </w:r>
      <w:r w:rsidR="00D67E81" w:rsidRPr="00C95171">
        <w:rPr>
          <w:rFonts w:ascii="Times New Roman" w:eastAsia="Times New Roman" w:hAnsi="Times New Roman"/>
          <w:b/>
          <w:i/>
          <w:color w:val="000000" w:themeColor="text1"/>
          <w:sz w:val="28"/>
          <w:szCs w:val="28"/>
          <w:lang w:eastAsia="ru-RU"/>
        </w:rPr>
        <w:t>Порядок проведения УФ обследования вращающихся машин</w:t>
      </w:r>
      <w:bookmarkEnd w:id="17"/>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5.7.1 </w:t>
      </w:r>
      <w:r w:rsidR="00D67E81" w:rsidRPr="00D67E81">
        <w:rPr>
          <w:rFonts w:ascii="Times New Roman" w:eastAsia="Times New Roman" w:hAnsi="Times New Roman"/>
          <w:sz w:val="28"/>
          <w:szCs w:val="28"/>
          <w:lang w:eastAsia="ru-RU"/>
        </w:rPr>
        <w:t xml:space="preserve">УФ обследование выполняется во время капитального ремонта с выводом ротора на </w:t>
      </w:r>
      <w:proofErr w:type="gramStart"/>
      <w:r w:rsidR="00D67E81" w:rsidRPr="00D67E81">
        <w:rPr>
          <w:rFonts w:ascii="Times New Roman" w:eastAsia="Times New Roman" w:hAnsi="Times New Roman"/>
          <w:sz w:val="28"/>
          <w:szCs w:val="28"/>
          <w:lang w:eastAsia="ru-RU"/>
        </w:rPr>
        <w:t>генераторах</w:t>
      </w:r>
      <w:proofErr w:type="gramEnd"/>
      <w:r w:rsidR="00D67E81" w:rsidRPr="00D67E81">
        <w:rPr>
          <w:rFonts w:ascii="Times New Roman" w:eastAsia="Times New Roman" w:hAnsi="Times New Roman"/>
          <w:sz w:val="28"/>
          <w:szCs w:val="28"/>
          <w:lang w:eastAsia="ru-RU"/>
        </w:rPr>
        <w:t xml:space="preserve"> и электродвигателях при проведении высоковольтных испытаний обмотки статора от постороннего источника.</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5.7.2 </w:t>
      </w:r>
      <w:r w:rsidR="00D67E81" w:rsidRPr="00D67E81">
        <w:rPr>
          <w:rFonts w:ascii="Times New Roman" w:eastAsia="Times New Roman" w:hAnsi="Times New Roman"/>
          <w:sz w:val="28"/>
          <w:szCs w:val="28"/>
          <w:lang w:eastAsia="ru-RU"/>
        </w:rPr>
        <w:t xml:space="preserve">Подготовка </w:t>
      </w:r>
      <w:proofErr w:type="gramStart"/>
      <w:r w:rsidR="00D67E81" w:rsidRPr="00D67E81">
        <w:rPr>
          <w:rFonts w:ascii="Times New Roman" w:eastAsia="Times New Roman" w:hAnsi="Times New Roman"/>
          <w:sz w:val="28"/>
          <w:szCs w:val="28"/>
          <w:lang w:eastAsia="ru-RU"/>
        </w:rPr>
        <w:t>специальных документов, регламентирующих порядок проведения на электростанции УФ обследования не требуется</w:t>
      </w:r>
      <w:proofErr w:type="gramEnd"/>
      <w:r w:rsidR="00D67E81" w:rsidRPr="00D67E81">
        <w:rPr>
          <w:rFonts w:ascii="Times New Roman" w:eastAsia="Times New Roman" w:hAnsi="Times New Roman"/>
          <w:sz w:val="28"/>
          <w:szCs w:val="28"/>
          <w:lang w:eastAsia="ru-RU"/>
        </w:rPr>
        <w:t>. Порядок проведения УФ обследования может быть включен в качестве дополнения к программе проведения высоковольтных испытаний вращающихся машин.</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5.7.3 </w:t>
      </w:r>
      <w:r w:rsidR="00D67E81" w:rsidRPr="00D67E81">
        <w:rPr>
          <w:rFonts w:ascii="Times New Roman" w:eastAsia="Times New Roman" w:hAnsi="Times New Roman"/>
          <w:sz w:val="28"/>
          <w:szCs w:val="28"/>
          <w:lang w:eastAsia="ru-RU"/>
        </w:rPr>
        <w:t>Уровень напряжений, допустимых при УФ обследовании обмоток статоров электрических вращающихся машин, не менее 6 кВ. Наиболее характерные дефекты, выявляемые по результатам УФ обследования обмоток статоров:</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поверхностное загрязнение, увлажнение лобовых частей;</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 xml:space="preserve">повреждения высокоомных полупроводящих покрытий на </w:t>
      </w:r>
      <w:proofErr w:type="gramStart"/>
      <w:r w:rsidRPr="00D67E81">
        <w:rPr>
          <w:rFonts w:ascii="Times New Roman" w:eastAsia="Times New Roman" w:hAnsi="Times New Roman"/>
          <w:sz w:val="28"/>
          <w:szCs w:val="28"/>
          <w:lang w:eastAsia="ru-RU"/>
        </w:rPr>
        <w:t>выходе</w:t>
      </w:r>
      <w:proofErr w:type="gramEnd"/>
      <w:r w:rsidRPr="00D67E81">
        <w:rPr>
          <w:rFonts w:ascii="Times New Roman" w:eastAsia="Times New Roman" w:hAnsi="Times New Roman"/>
          <w:sz w:val="28"/>
          <w:szCs w:val="28"/>
          <w:lang w:eastAsia="ru-RU"/>
        </w:rPr>
        <w:t xml:space="preserve"> из пазов;</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повреждения низкоомных полупроводящих покрытий в пазовой части;</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 xml:space="preserve">повреждения </w:t>
      </w:r>
      <w:proofErr w:type="gramStart"/>
      <w:r w:rsidRPr="00D67E81">
        <w:rPr>
          <w:rFonts w:ascii="Times New Roman" w:eastAsia="Times New Roman" w:hAnsi="Times New Roman"/>
          <w:sz w:val="28"/>
          <w:szCs w:val="28"/>
          <w:lang w:eastAsia="ru-RU"/>
        </w:rPr>
        <w:t>корпусной</w:t>
      </w:r>
      <w:proofErr w:type="gramEnd"/>
      <w:r w:rsidRPr="00D67E81">
        <w:rPr>
          <w:rFonts w:ascii="Times New Roman" w:eastAsia="Times New Roman" w:hAnsi="Times New Roman"/>
          <w:sz w:val="28"/>
          <w:szCs w:val="28"/>
          <w:lang w:eastAsia="ru-RU"/>
        </w:rPr>
        <w:t xml:space="preserve"> изоляции.</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5.7.4 </w:t>
      </w:r>
      <w:r w:rsidR="00D67E81" w:rsidRPr="00D67E81">
        <w:rPr>
          <w:rFonts w:ascii="Times New Roman" w:eastAsia="Times New Roman" w:hAnsi="Times New Roman"/>
          <w:sz w:val="28"/>
          <w:szCs w:val="28"/>
          <w:lang w:eastAsia="ru-RU"/>
        </w:rPr>
        <w:t>Визуальный контроль коронной активности на лобовых частях и в пазовой части обмотки статора вращающихся электрических машин (турбогенераторы, электродвигатели) производится во время высоковольтных испытаний при капитальных ремонтах с выводом ротора согласно СО 34.45-51.300. Рекомендуется проведение УФ обследования электрических машин после выемки ротора, до очистки обмоток статора от загрязнений. Степень опасности электроразрядных дефектов устанавливается по цвету излучения в видимой области спектра. УФ обследование при проведении высоковольтных испытаний вращающихся машин позволяет увеличить количество выявляемых дефектов за счет выявления поверхностных и коронных разрядов на начальной стадии их развития.</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5.7.5 </w:t>
      </w:r>
      <w:r w:rsidR="00D67E81" w:rsidRPr="00D67E81">
        <w:rPr>
          <w:rFonts w:ascii="Times New Roman" w:eastAsia="Times New Roman" w:hAnsi="Times New Roman"/>
          <w:sz w:val="28"/>
          <w:szCs w:val="28"/>
          <w:lang w:eastAsia="ru-RU"/>
        </w:rPr>
        <w:t>УФ обследования вращающихся электрических машин в процессе испытаний проводят при нормальных климатических условиях испытаний по ГОСТ 15150.</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5.7.6</w:t>
      </w:r>
      <w:proofErr w:type="gramStart"/>
      <w:r>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П</w:t>
      </w:r>
      <w:proofErr w:type="gramEnd"/>
      <w:r w:rsidR="00D67E81" w:rsidRPr="00D67E81">
        <w:rPr>
          <w:rFonts w:ascii="Times New Roman" w:eastAsia="Times New Roman" w:hAnsi="Times New Roman"/>
          <w:sz w:val="28"/>
          <w:szCs w:val="28"/>
          <w:lang w:eastAsia="ru-RU"/>
        </w:rPr>
        <w:t>еред проведением осмотра и УФ обследования вращающихся электрических машин необходимо идентифицировать лобовые части обмоток промаркировав их в соответствии с номерами пазов статора. Маркировку выполнить маркером или мелом. Нумерацию выполнить согласно конструкторской документации на ТГ, ЭД (чертеж «Статор обмотанный»).</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5.7.7 </w:t>
      </w:r>
      <w:r w:rsidR="00D67E81" w:rsidRPr="00D67E81">
        <w:rPr>
          <w:rFonts w:ascii="Times New Roman" w:eastAsia="Times New Roman" w:hAnsi="Times New Roman"/>
          <w:sz w:val="28"/>
          <w:szCs w:val="28"/>
          <w:lang w:eastAsia="ru-RU"/>
        </w:rPr>
        <w:t>Специальных мероприятий по подготовке генераторов и электродвигателей к проведению УФ обследования сверх предусмотренных при проведении высоковольтных испытаний обмотки статора во время капитального ремонта с выводом ротора, не требуется.</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5.7.8</w:t>
      </w:r>
      <w:proofErr w:type="gramStart"/>
      <w:r>
        <w:rPr>
          <w:rFonts w:ascii="Times New Roman" w:eastAsia="Times New Roman" w:hAnsi="Times New Roman"/>
          <w:sz w:val="28"/>
          <w:szCs w:val="28"/>
          <w:lang w:eastAsia="ru-RU"/>
        </w:rPr>
        <w:t xml:space="preserve"> </w:t>
      </w:r>
      <w:r w:rsidR="00D67E81" w:rsidRPr="00D67E81">
        <w:rPr>
          <w:rFonts w:ascii="Times New Roman" w:eastAsia="Times New Roman" w:hAnsi="Times New Roman"/>
          <w:sz w:val="28"/>
          <w:szCs w:val="28"/>
          <w:lang w:eastAsia="ru-RU"/>
        </w:rPr>
        <w:t>П</w:t>
      </w:r>
      <w:proofErr w:type="gramEnd"/>
      <w:r w:rsidR="00D67E81" w:rsidRPr="00D67E81">
        <w:rPr>
          <w:rFonts w:ascii="Times New Roman" w:eastAsia="Times New Roman" w:hAnsi="Times New Roman"/>
          <w:sz w:val="28"/>
          <w:szCs w:val="28"/>
          <w:lang w:eastAsia="ru-RU"/>
        </w:rPr>
        <w:t xml:space="preserve">осле проведения УФ обследования необходимо выполнить визуальный осмотр лобовых частей обмоток статора в областях и зонах с </w:t>
      </w:r>
      <w:r w:rsidR="00D67E81" w:rsidRPr="00D67E81">
        <w:rPr>
          <w:rFonts w:ascii="Times New Roman" w:eastAsia="Times New Roman" w:hAnsi="Times New Roman"/>
          <w:sz w:val="28"/>
          <w:szCs w:val="28"/>
          <w:lang w:eastAsia="ru-RU"/>
        </w:rPr>
        <w:lastRenderedPageBreak/>
        <w:t>повышенным уровнем выхода ультрафиолетового излучения. Если зона контроля не доступна для прямого визуального осмотра, рекомендуется использовать для визуального обследования эндоскоп.</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5.7.9</w:t>
      </w:r>
      <w:r w:rsidR="00D67E81" w:rsidRPr="00D67E81">
        <w:rPr>
          <w:rFonts w:ascii="Times New Roman" w:eastAsia="Times New Roman" w:hAnsi="Times New Roman"/>
          <w:sz w:val="28"/>
          <w:szCs w:val="28"/>
          <w:lang w:eastAsia="ru-RU"/>
        </w:rPr>
        <w:t xml:space="preserve">При </w:t>
      </w:r>
      <w:proofErr w:type="gramStart"/>
      <w:r w:rsidR="00D67E81" w:rsidRPr="00D67E81">
        <w:rPr>
          <w:rFonts w:ascii="Times New Roman" w:eastAsia="Times New Roman" w:hAnsi="Times New Roman"/>
          <w:sz w:val="28"/>
          <w:szCs w:val="28"/>
          <w:lang w:eastAsia="ru-RU"/>
        </w:rPr>
        <w:t>проведении</w:t>
      </w:r>
      <w:proofErr w:type="gramEnd"/>
      <w:r w:rsidR="00D67E81" w:rsidRPr="00D67E81">
        <w:rPr>
          <w:rFonts w:ascii="Times New Roman" w:eastAsia="Times New Roman" w:hAnsi="Times New Roman"/>
          <w:sz w:val="28"/>
          <w:szCs w:val="28"/>
          <w:lang w:eastAsia="ru-RU"/>
        </w:rPr>
        <w:t xml:space="preserve"> УФ обследования вращающихся машин в машинном зале не должны проводиться сварочные и огневые работы с открытым углеводородным пламенем.</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5.7.10 </w:t>
      </w:r>
      <w:r w:rsidR="00D67E81" w:rsidRPr="00D67E81">
        <w:rPr>
          <w:rFonts w:ascii="Times New Roman" w:eastAsia="Times New Roman" w:hAnsi="Times New Roman"/>
          <w:sz w:val="28"/>
          <w:szCs w:val="28"/>
          <w:lang w:eastAsia="ru-RU"/>
        </w:rPr>
        <w:t>При необходимости, по результатам УФ обследования высоковольтных вращающихся машин, может быть выполнен сравнительный анализ степени загрязнения лобовых частей обмоток. Анализируется интенсивность ультрафиолетового излучения по выбранным одинаковым секторам лобовых частей обмотки. Для обеспечения необходимой чувствительности данные измерений интегрируются. Длительность интегрирования выбирается от 0,25 до 1 с. По каждой зоне контроля обмотки вычисляется интегральное значение среднего уровня интенсивности УФ излучения, затем полученные значения сопоставляются. Между полученными значениями не должно быть отличия более чем в 3 раза.</w:t>
      </w:r>
    </w:p>
    <w:p w:rsidR="00D67E81" w:rsidRPr="00D67E81" w:rsidRDefault="00451147" w:rsidP="00451147">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5.7.11 </w:t>
      </w:r>
      <w:r w:rsidR="00D67E81" w:rsidRPr="00D67E81">
        <w:rPr>
          <w:rFonts w:ascii="Times New Roman" w:eastAsia="Times New Roman" w:hAnsi="Times New Roman"/>
          <w:sz w:val="28"/>
          <w:szCs w:val="28"/>
          <w:lang w:eastAsia="ru-RU"/>
        </w:rPr>
        <w:t>Тип дефекта, степень его развития (опасности) при высоковольтных испытаниях вращающихся электрических машин в обязательном порядке уточняется по результатам визуального осмотра места расположения дефекта, в том числе, если необходимо, с использованием эндоскопа.</w:t>
      </w:r>
    </w:p>
    <w:p w:rsidR="00D67E81" w:rsidRPr="00D67E81" w:rsidRDefault="00451147" w:rsidP="00451147">
      <w:pPr>
        <w:tabs>
          <w:tab w:val="left" w:pos="1701"/>
        </w:tabs>
        <w:spacing w:after="120" w:line="240" w:lineRule="auto"/>
        <w:ind w:hanging="142"/>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5.7.12 </w:t>
      </w:r>
      <w:r w:rsidR="00D67E81" w:rsidRPr="00D67E81">
        <w:rPr>
          <w:rFonts w:ascii="Times New Roman" w:eastAsia="Times New Roman" w:hAnsi="Times New Roman"/>
          <w:sz w:val="28"/>
          <w:szCs w:val="28"/>
          <w:lang w:eastAsia="ru-RU"/>
        </w:rPr>
        <w:t xml:space="preserve">Примеры характерных изображений дефектов при УФ обследовании состояния </w:t>
      </w:r>
      <w:proofErr w:type="gramStart"/>
      <w:r w:rsidR="00D67E81" w:rsidRPr="00D67E81">
        <w:rPr>
          <w:rFonts w:ascii="Times New Roman" w:eastAsia="Times New Roman" w:hAnsi="Times New Roman"/>
          <w:sz w:val="28"/>
          <w:szCs w:val="28"/>
          <w:lang w:eastAsia="ru-RU"/>
        </w:rPr>
        <w:t>поверхностной</w:t>
      </w:r>
      <w:proofErr w:type="gramEnd"/>
      <w:r w:rsidR="00D67E81" w:rsidRPr="00D67E81">
        <w:rPr>
          <w:rFonts w:ascii="Times New Roman" w:eastAsia="Times New Roman" w:hAnsi="Times New Roman"/>
          <w:sz w:val="28"/>
          <w:szCs w:val="28"/>
          <w:lang w:eastAsia="ru-RU"/>
        </w:rPr>
        <w:t xml:space="preserve"> изоляции высоковольтных вращающихся электрических машин приведены на фото 8.</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0"/>
        <w:gridCol w:w="4703"/>
      </w:tblGrid>
      <w:tr w:rsidR="00D67E81" w:rsidRPr="00D67E81" w:rsidTr="0073373C">
        <w:trPr>
          <w:trHeight w:val="3695"/>
          <w:jc w:val="center"/>
        </w:trPr>
        <w:tc>
          <w:tcPr>
            <w:tcW w:w="4974" w:type="dxa"/>
            <w:shd w:val="clear" w:color="auto" w:fill="auto"/>
          </w:tcPr>
          <w:p w:rsidR="00D67E81" w:rsidRPr="00D67E81" w:rsidRDefault="00D67E81" w:rsidP="00D67E81">
            <w:pPr>
              <w:tabs>
                <w:tab w:val="left" w:pos="1701"/>
              </w:tabs>
              <w:spacing w:after="0" w:line="240" w:lineRule="auto"/>
              <w:ind w:right="-95" w:hanging="54"/>
              <w:jc w:val="both"/>
              <w:rPr>
                <w:rFonts w:eastAsia="Times New Roman"/>
                <w:sz w:val="28"/>
                <w:szCs w:val="28"/>
                <w:lang w:eastAsia="ru-RU"/>
              </w:rPr>
            </w:pPr>
            <w:r>
              <w:rPr>
                <w:rFonts w:eastAsia="Times New Roman"/>
                <w:noProof/>
                <w:sz w:val="28"/>
                <w:szCs w:val="28"/>
                <w:lang w:eastAsia="ru-RU"/>
              </w:rPr>
              <mc:AlternateContent>
                <mc:Choice Requires="wps">
                  <w:drawing>
                    <wp:anchor distT="0" distB="0" distL="114300" distR="114300" simplePos="0" relativeHeight="251662336" behindDoc="0" locked="0" layoutInCell="1" allowOverlap="1" wp14:anchorId="2FB89286" wp14:editId="56D9E6AF">
                      <wp:simplePos x="0" y="0"/>
                      <wp:positionH relativeFrom="column">
                        <wp:posOffset>1425575</wp:posOffset>
                      </wp:positionH>
                      <wp:positionV relativeFrom="paragraph">
                        <wp:posOffset>1570990</wp:posOffset>
                      </wp:positionV>
                      <wp:extent cx="478790" cy="0"/>
                      <wp:effectExtent l="15875" t="18415" r="10160" b="10160"/>
                      <wp:wrapNone/>
                      <wp:docPr id="47" name="Прямая со стрелкой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8790" cy="0"/>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47" o:spid="_x0000_s1026" type="#_x0000_t32" style="position:absolute;margin-left:112.25pt;margin-top:123.7pt;width:37.7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" strokecolor="red" strokeweight="1.5pt"/>
                  </w:pict>
                </mc:Fallback>
              </mc:AlternateContent>
            </w:r>
            <w:r>
              <w:rPr>
                <w:rFonts w:eastAsia="Times New Roman"/>
                <w:noProof/>
                <w:sz w:val="28"/>
                <w:szCs w:val="28"/>
                <w:lang w:eastAsia="ru-RU"/>
              </w:rPr>
              <mc:AlternateContent>
                <mc:Choice Requires="wps">
                  <w:drawing>
                    <wp:anchor distT="0" distB="0" distL="114300" distR="114300" simplePos="0" relativeHeight="251661312" behindDoc="0" locked="0" layoutInCell="1" allowOverlap="1" wp14:anchorId="0073B6C6" wp14:editId="72376C52">
                      <wp:simplePos x="0" y="0"/>
                      <wp:positionH relativeFrom="column">
                        <wp:posOffset>1904365</wp:posOffset>
                      </wp:positionH>
                      <wp:positionV relativeFrom="paragraph">
                        <wp:posOffset>582295</wp:posOffset>
                      </wp:positionV>
                      <wp:extent cx="0" cy="988695"/>
                      <wp:effectExtent l="18415" t="10795" r="10160" b="10160"/>
                      <wp:wrapNone/>
                      <wp:docPr id="46" name="Прямая со стрелкой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88695"/>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6" o:spid="_x0000_s1026" type="#_x0000_t32" style="position:absolute;margin-left:149.95pt;margin-top:45.85pt;width:0;height:77.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" strokecolor="red" strokeweight="1.5pt"/>
                  </w:pict>
                </mc:Fallback>
              </mc:AlternateContent>
            </w:r>
            <w:r>
              <w:rPr>
                <w:rFonts w:eastAsia="Times New Roman"/>
                <w:noProof/>
                <w:sz w:val="28"/>
                <w:szCs w:val="28"/>
                <w:lang w:eastAsia="ru-RU"/>
              </w:rPr>
              <mc:AlternateContent>
                <mc:Choice Requires="wps">
                  <w:drawing>
                    <wp:anchor distT="0" distB="0" distL="114300" distR="114300" simplePos="0" relativeHeight="251660288" behindDoc="0" locked="0" layoutInCell="1" allowOverlap="1" wp14:anchorId="53436DF1" wp14:editId="5CDD87FF">
                      <wp:simplePos x="0" y="0"/>
                      <wp:positionH relativeFrom="column">
                        <wp:posOffset>1425575</wp:posOffset>
                      </wp:positionH>
                      <wp:positionV relativeFrom="paragraph">
                        <wp:posOffset>582295</wp:posOffset>
                      </wp:positionV>
                      <wp:extent cx="0" cy="988695"/>
                      <wp:effectExtent l="15875" t="10795" r="12700" b="10160"/>
                      <wp:wrapNone/>
                      <wp:docPr id="45" name="Прямая со стрелкой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88695"/>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5" o:spid="_x0000_s1026" type="#_x0000_t32" style="position:absolute;margin-left:112.25pt;margin-top:45.85pt;width:0;height:77.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" strokecolor="red" strokeweight="1.5pt"/>
                  </w:pict>
                </mc:Fallback>
              </mc:AlternateContent>
            </w:r>
            <w:r>
              <w:rPr>
                <w:rFonts w:eastAsia="Times New Roman"/>
                <w:noProof/>
                <w:sz w:val="28"/>
                <w:szCs w:val="28"/>
                <w:lang w:eastAsia="ru-RU"/>
              </w:rPr>
              <mc:AlternateContent>
                <mc:Choice Requires="wps">
                  <w:drawing>
                    <wp:anchor distT="0" distB="0" distL="114300" distR="114300" simplePos="0" relativeHeight="251659264" behindDoc="0" locked="0" layoutInCell="1" allowOverlap="1" wp14:anchorId="39B72C7C" wp14:editId="43326BA3">
                      <wp:simplePos x="0" y="0"/>
                      <wp:positionH relativeFrom="column">
                        <wp:posOffset>1425575</wp:posOffset>
                      </wp:positionH>
                      <wp:positionV relativeFrom="paragraph">
                        <wp:posOffset>582295</wp:posOffset>
                      </wp:positionV>
                      <wp:extent cx="478790" cy="0"/>
                      <wp:effectExtent l="15875" t="10795" r="10160" b="17780"/>
                      <wp:wrapNone/>
                      <wp:docPr id="44" name="Прямая со стрелкой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8790" cy="0"/>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4" o:spid="_x0000_s1026" type="#_x0000_t32" style="position:absolute;margin-left:112.25pt;margin-top:45.85pt;width:37.7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" strokecolor="red" strokeweight="1.5pt"/>
                  </w:pict>
                </mc:Fallback>
              </mc:AlternateContent>
            </w:r>
            <w:r>
              <w:rPr>
                <w:rFonts w:eastAsia="Times New Roman"/>
                <w:noProof/>
                <w:sz w:val="28"/>
                <w:szCs w:val="28"/>
                <w:lang w:eastAsia="ru-RU"/>
              </w:rPr>
              <w:drawing>
                <wp:inline distT="0" distB="0" distL="0" distR="0" wp14:anchorId="005816D9" wp14:editId="4E713303">
                  <wp:extent cx="3158490" cy="2312670"/>
                  <wp:effectExtent l="0" t="0" r="381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58490" cy="2312670"/>
                          </a:xfrm>
                          <a:prstGeom prst="rect">
                            <a:avLst/>
                          </a:prstGeom>
                          <a:noFill/>
                        </pic:spPr>
                      </pic:pic>
                    </a:graphicData>
                  </a:graphic>
                </wp:inline>
              </w:drawing>
            </w:r>
          </w:p>
        </w:tc>
        <w:tc>
          <w:tcPr>
            <w:tcW w:w="4771" w:type="dxa"/>
            <w:shd w:val="clear" w:color="auto" w:fill="auto"/>
          </w:tcPr>
          <w:p w:rsidR="00D67E81" w:rsidRPr="00D67E81" w:rsidRDefault="00D67E81" w:rsidP="00D67E81">
            <w:pPr>
              <w:spacing w:after="0" w:line="240" w:lineRule="auto"/>
              <w:rPr>
                <w:rFonts w:ascii="Times New Roman" w:eastAsia="Times New Roman" w:hAnsi="Times New Roman"/>
                <w:sz w:val="24"/>
                <w:szCs w:val="24"/>
                <w:lang w:eastAsia="ru-RU"/>
              </w:rPr>
            </w:pPr>
            <w:r>
              <w:rPr>
                <w:rFonts w:ascii="Times New Roman" w:eastAsia="Times New Roman" w:hAnsi="Times New Roman"/>
                <w:noProof/>
                <w:sz w:val="24"/>
                <w:szCs w:val="24"/>
                <w:lang w:eastAsia="ru-RU"/>
              </w:rPr>
              <mc:AlternateContent>
                <mc:Choice Requires="wps">
                  <w:drawing>
                    <wp:anchor distT="0" distB="0" distL="114300" distR="114300" simplePos="0" relativeHeight="251664384" behindDoc="0" locked="0" layoutInCell="1" allowOverlap="1" wp14:anchorId="67BECC10" wp14:editId="1DA75F1A">
                      <wp:simplePos x="0" y="0"/>
                      <wp:positionH relativeFrom="column">
                        <wp:posOffset>2193290</wp:posOffset>
                      </wp:positionH>
                      <wp:positionV relativeFrom="line">
                        <wp:posOffset>1232535</wp:posOffset>
                      </wp:positionV>
                      <wp:extent cx="247650" cy="466725"/>
                      <wp:effectExtent l="12065" t="13335" r="16510" b="15240"/>
                      <wp:wrapNone/>
                      <wp:docPr id="42" name="Блок-схема: процесс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466725"/>
                              </a:xfrm>
                              <a:prstGeom prst="flowChartProcess">
                                <a:avLst/>
                              </a:prstGeom>
                              <a:noFill/>
                              <a:ln w="1905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Блок-схема: процесс 42" o:spid="_x0000_s1026" type="#_x0000_t109" style="position:absolute;margin-left:172.7pt;margin-top:97.05pt;width:19.5pt;height:36.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" filled="f" strokecolor="red" strokeweight="1.5pt">
                      <w10:wrap anchory="line"/>
                    </v:shape>
                  </w:pict>
                </mc:Fallback>
              </mc:AlternateContent>
            </w:r>
            <w:r>
              <w:rPr>
                <w:rFonts w:ascii="Times New Roman" w:eastAsia="Times New Roman" w:hAnsi="Times New Roman"/>
                <w:noProof/>
                <w:sz w:val="24"/>
                <w:szCs w:val="24"/>
                <w:lang w:eastAsia="ru-RU"/>
              </w:rPr>
              <mc:AlternateContent>
                <mc:Choice Requires="wps">
                  <w:drawing>
                    <wp:anchor distT="0" distB="0" distL="114300" distR="114300" simplePos="0" relativeHeight="251663360" behindDoc="0" locked="0" layoutInCell="1" allowOverlap="1" wp14:anchorId="38F82164" wp14:editId="2225D4F8">
                      <wp:simplePos x="0" y="0"/>
                      <wp:positionH relativeFrom="column">
                        <wp:posOffset>1316990</wp:posOffset>
                      </wp:positionH>
                      <wp:positionV relativeFrom="line">
                        <wp:posOffset>832485</wp:posOffset>
                      </wp:positionV>
                      <wp:extent cx="257175" cy="485775"/>
                      <wp:effectExtent l="12065" t="13335" r="16510" b="15240"/>
                      <wp:wrapNone/>
                      <wp:docPr id="41" name="Прямоугольник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485775"/>
                              </a:xfrm>
                              <a:prstGeom prst="rect">
                                <a:avLst/>
                              </a:prstGeom>
                              <a:noFill/>
                              <a:ln w="19050" algn="ctr">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1" o:spid="_x0000_s1026" style="position:absolute;margin-left:103.7pt;margin-top:65.55pt;width:20.25pt;height:38.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" filled="f" strokecolor="red" strokeweight="1.5pt">
                      <w10:wrap anchory="line"/>
                    </v:rect>
                  </w:pict>
                </mc:Fallback>
              </mc:AlternateContent>
            </w:r>
            <w:r>
              <w:rPr>
                <w:rFonts w:ascii="Times New Roman" w:eastAsia="Times New Roman" w:hAnsi="Times New Roman"/>
                <w:noProof/>
                <w:sz w:val="24"/>
                <w:szCs w:val="24"/>
                <w:lang w:eastAsia="ru-RU"/>
              </w:rPr>
              <w:drawing>
                <wp:inline distT="0" distB="0" distL="0" distR="0" wp14:anchorId="2067E731" wp14:editId="4D1D0603">
                  <wp:extent cx="2990215" cy="2317750"/>
                  <wp:effectExtent l="19050" t="19050" r="19685" b="2540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90215" cy="2317750"/>
                          </a:xfrm>
                          <a:prstGeom prst="rect">
                            <a:avLst/>
                          </a:prstGeom>
                          <a:noFill/>
                          <a:ln w="9525">
                            <a:solidFill>
                              <a:srgbClr val="000000"/>
                            </a:solidFill>
                            <a:miter lim="800000"/>
                            <a:headEnd/>
                            <a:tailEnd/>
                          </a:ln>
                        </pic:spPr>
                      </pic:pic>
                    </a:graphicData>
                  </a:graphic>
                </wp:inline>
              </w:drawing>
            </w:r>
          </w:p>
        </w:tc>
      </w:tr>
      <w:tr w:rsidR="00D67E81" w:rsidRPr="00D67E81" w:rsidTr="0073373C">
        <w:trPr>
          <w:jc w:val="center"/>
        </w:trPr>
        <w:tc>
          <w:tcPr>
            <w:tcW w:w="4974" w:type="dxa"/>
            <w:shd w:val="clear" w:color="auto" w:fill="auto"/>
          </w:tcPr>
          <w:p w:rsidR="00D67E81" w:rsidRPr="00D67E81" w:rsidRDefault="00D67E81" w:rsidP="00D67E81">
            <w:pPr>
              <w:tabs>
                <w:tab w:val="left" w:pos="1701"/>
              </w:tabs>
              <w:spacing w:after="0" w:line="240" w:lineRule="auto"/>
              <w:ind w:right="-95" w:hanging="54"/>
              <w:jc w:val="both"/>
              <w:rPr>
                <w:rFonts w:ascii="Times New Roman" w:eastAsia="Times New Roman" w:hAnsi="Times New Roman"/>
                <w:noProof/>
                <w:sz w:val="28"/>
                <w:szCs w:val="28"/>
                <w:lang w:eastAsia="ru-RU"/>
              </w:rPr>
            </w:pPr>
            <w:r w:rsidRPr="00D67E81">
              <w:rPr>
                <w:rFonts w:ascii="Arial Narrow" w:eastAsia="Times New Roman" w:hAnsi="Arial Narrow"/>
                <w:sz w:val="24"/>
                <w:szCs w:val="24"/>
                <w:lang w:eastAsia="ru-RU"/>
              </w:rPr>
              <w:t xml:space="preserve">Состояние </w:t>
            </w:r>
            <w:proofErr w:type="gramStart"/>
            <w:r w:rsidRPr="00D67E81">
              <w:rPr>
                <w:rFonts w:ascii="Arial Narrow" w:eastAsia="Times New Roman" w:hAnsi="Arial Narrow"/>
                <w:sz w:val="24"/>
                <w:szCs w:val="24"/>
                <w:lang w:eastAsia="ru-RU"/>
              </w:rPr>
              <w:t>поверхностной</w:t>
            </w:r>
            <w:proofErr w:type="gramEnd"/>
            <w:r w:rsidRPr="00D67E81">
              <w:rPr>
                <w:rFonts w:ascii="Arial Narrow" w:eastAsia="Times New Roman" w:hAnsi="Arial Narrow"/>
                <w:sz w:val="24"/>
                <w:szCs w:val="24"/>
                <w:lang w:eastAsia="ru-RU"/>
              </w:rPr>
              <w:t xml:space="preserve"> изоляции генератора</w:t>
            </w:r>
          </w:p>
        </w:tc>
        <w:tc>
          <w:tcPr>
            <w:tcW w:w="4771" w:type="dxa"/>
            <w:shd w:val="clear" w:color="auto" w:fill="auto"/>
          </w:tcPr>
          <w:p w:rsidR="00D67E81" w:rsidRPr="00D67E81" w:rsidRDefault="00D67E81" w:rsidP="00D67E81">
            <w:pPr>
              <w:tabs>
                <w:tab w:val="left" w:pos="1701"/>
                <w:tab w:val="left" w:pos="4655"/>
              </w:tabs>
              <w:spacing w:after="0" w:line="240" w:lineRule="auto"/>
              <w:jc w:val="both"/>
              <w:rPr>
                <w:rFonts w:ascii="Arial Narrow" w:eastAsia="Times New Roman" w:hAnsi="Arial Narrow"/>
                <w:sz w:val="24"/>
                <w:szCs w:val="24"/>
                <w:lang w:eastAsia="ru-RU"/>
              </w:rPr>
            </w:pPr>
            <w:r w:rsidRPr="00D67E81">
              <w:rPr>
                <w:rFonts w:ascii="Arial Narrow" w:eastAsia="Times New Roman" w:hAnsi="Arial Narrow"/>
                <w:sz w:val="24"/>
                <w:szCs w:val="24"/>
                <w:lang w:eastAsia="ru-RU"/>
              </w:rPr>
              <w:t xml:space="preserve">Состояние </w:t>
            </w:r>
            <w:proofErr w:type="gramStart"/>
            <w:r w:rsidRPr="00D67E81">
              <w:rPr>
                <w:rFonts w:ascii="Arial Narrow" w:eastAsia="Times New Roman" w:hAnsi="Arial Narrow"/>
                <w:sz w:val="24"/>
                <w:szCs w:val="24"/>
                <w:lang w:eastAsia="ru-RU"/>
              </w:rPr>
              <w:t>поверхностной</w:t>
            </w:r>
            <w:proofErr w:type="gramEnd"/>
            <w:r w:rsidRPr="00D67E81">
              <w:rPr>
                <w:rFonts w:ascii="Arial Narrow" w:eastAsia="Times New Roman" w:hAnsi="Arial Narrow"/>
                <w:sz w:val="24"/>
                <w:szCs w:val="24"/>
                <w:lang w:eastAsia="ru-RU"/>
              </w:rPr>
              <w:t xml:space="preserve"> изоляции электродвигателя</w:t>
            </w:r>
          </w:p>
        </w:tc>
      </w:tr>
    </w:tbl>
    <w:p w:rsidR="00D67E81" w:rsidRPr="00D67E81" w:rsidRDefault="00D67E81" w:rsidP="00D67E81">
      <w:pPr>
        <w:tabs>
          <w:tab w:val="left" w:pos="1701"/>
        </w:tabs>
        <w:spacing w:before="120" w:after="0" w:line="240" w:lineRule="auto"/>
        <w:jc w:val="center"/>
        <w:rPr>
          <w:rFonts w:ascii="Times New Roman" w:eastAsia="Times New Roman" w:hAnsi="Times New Roman"/>
          <w:sz w:val="24"/>
          <w:szCs w:val="24"/>
          <w:lang w:eastAsia="ru-RU"/>
        </w:rPr>
      </w:pPr>
      <w:r w:rsidRPr="00D67E81">
        <w:rPr>
          <w:rFonts w:ascii="Times New Roman" w:eastAsia="Times New Roman" w:hAnsi="Times New Roman"/>
          <w:sz w:val="24"/>
          <w:szCs w:val="24"/>
          <w:lang w:eastAsia="ru-RU"/>
        </w:rPr>
        <w:t>Фото 8. Изображение дефектов при УФ обследовании высоковольтных вращающихся электрических машин</w:t>
      </w:r>
    </w:p>
    <w:p w:rsidR="00D67E81" w:rsidRPr="002B10F9" w:rsidRDefault="002B10F9" w:rsidP="002B10F9">
      <w:pPr>
        <w:keepNext/>
        <w:spacing w:before="240" w:after="240" w:line="240" w:lineRule="auto"/>
        <w:ind w:left="1429"/>
        <w:outlineLvl w:val="1"/>
        <w:rPr>
          <w:rFonts w:ascii="Times New Roman" w:eastAsia="Times New Roman" w:hAnsi="Times New Roman"/>
          <w:b/>
          <w:bCs/>
          <w:color w:val="000000" w:themeColor="text1"/>
          <w:sz w:val="28"/>
          <w:szCs w:val="28"/>
          <w:lang w:eastAsia="ru-RU"/>
        </w:rPr>
      </w:pPr>
      <w:bookmarkStart w:id="18" w:name="_Toc496107875"/>
      <w:bookmarkEnd w:id="18"/>
      <w:r w:rsidRPr="002B10F9">
        <w:rPr>
          <w:rFonts w:ascii="Times New Roman" w:eastAsia="Times New Roman" w:hAnsi="Times New Roman"/>
          <w:b/>
          <w:bCs/>
          <w:color w:val="000000" w:themeColor="text1"/>
          <w:sz w:val="28"/>
          <w:szCs w:val="28"/>
          <w:lang w:eastAsia="ru-RU"/>
        </w:rPr>
        <w:t xml:space="preserve">6. </w:t>
      </w:r>
      <w:r w:rsidR="00D67E81" w:rsidRPr="002B10F9">
        <w:rPr>
          <w:rFonts w:ascii="Times New Roman" w:eastAsia="Times New Roman" w:hAnsi="Times New Roman"/>
          <w:b/>
          <w:bCs/>
          <w:color w:val="000000" w:themeColor="text1"/>
          <w:sz w:val="28"/>
          <w:szCs w:val="28"/>
          <w:lang w:eastAsia="ru-RU"/>
        </w:rPr>
        <w:t xml:space="preserve">Обработка результатов УФ обследования </w:t>
      </w:r>
    </w:p>
    <w:p w:rsidR="00D67E81" w:rsidRPr="002B10F9" w:rsidRDefault="00D67E81" w:rsidP="002B10F9">
      <w:pPr>
        <w:spacing w:after="0" w:line="240" w:lineRule="auto"/>
        <w:ind w:firstLine="709"/>
        <w:jc w:val="both"/>
        <w:rPr>
          <w:rFonts w:ascii="Times New Roman" w:eastAsia="Times New Roman" w:hAnsi="Times New Roman"/>
          <w:iCs/>
          <w:sz w:val="28"/>
          <w:szCs w:val="28"/>
          <w:lang w:eastAsia="ru-RU"/>
        </w:rPr>
      </w:pPr>
      <w:r w:rsidRPr="00D67E81">
        <w:rPr>
          <w:rFonts w:ascii="Times New Roman" w:eastAsia="Times New Roman" w:hAnsi="Times New Roman"/>
          <w:sz w:val="28"/>
          <w:szCs w:val="28"/>
          <w:lang w:eastAsia="ru-RU"/>
        </w:rPr>
        <w:t>При оценке результатов УФ обследования след</w:t>
      </w:r>
      <w:r w:rsidR="002B10F9">
        <w:rPr>
          <w:rFonts w:ascii="Times New Roman" w:eastAsia="Times New Roman" w:hAnsi="Times New Roman"/>
          <w:sz w:val="28"/>
          <w:szCs w:val="28"/>
          <w:lang w:eastAsia="ru-RU"/>
        </w:rPr>
        <w:t>ует руководствоваться таблицей 1</w:t>
      </w:r>
      <w:r w:rsidRPr="00D67E81">
        <w:rPr>
          <w:rFonts w:ascii="Times New Roman" w:eastAsia="Times New Roman" w:hAnsi="Times New Roman"/>
          <w:iCs/>
          <w:sz w:val="28"/>
          <w:szCs w:val="28"/>
          <w:lang w:eastAsia="ru-RU"/>
        </w:rPr>
        <w:t>.</w:t>
      </w:r>
      <w:r w:rsidR="002B10F9">
        <w:rPr>
          <w:rFonts w:ascii="Times New Roman" w:eastAsia="Times New Roman" w:hAnsi="Times New Roman"/>
          <w:iCs/>
          <w:sz w:val="28"/>
          <w:szCs w:val="28"/>
          <w:lang w:eastAsia="ru-RU"/>
        </w:rPr>
        <w:t xml:space="preserve"> После выполнения </w:t>
      </w:r>
      <w:r w:rsidR="006F37A8">
        <w:rPr>
          <w:rFonts w:ascii="Times New Roman" w:eastAsia="Times New Roman" w:hAnsi="Times New Roman"/>
          <w:iCs/>
          <w:sz w:val="28"/>
          <w:szCs w:val="28"/>
          <w:lang w:eastAsia="ru-RU"/>
        </w:rPr>
        <w:t xml:space="preserve">работ </w:t>
      </w:r>
      <w:r w:rsidR="006F37A8">
        <w:rPr>
          <w:rFonts w:ascii="Times New Roman" w:eastAsia="Times New Roman" w:hAnsi="Times New Roman"/>
          <w:sz w:val="28"/>
          <w:szCs w:val="28"/>
          <w:lang w:eastAsia="ru-RU"/>
        </w:rPr>
        <w:t xml:space="preserve">составляется </w:t>
      </w:r>
      <w:proofErr w:type="gramStart"/>
      <w:r w:rsidR="006F37A8">
        <w:rPr>
          <w:rFonts w:ascii="Times New Roman" w:eastAsia="Times New Roman" w:hAnsi="Times New Roman"/>
          <w:sz w:val="28"/>
          <w:szCs w:val="28"/>
          <w:lang w:eastAsia="ru-RU"/>
        </w:rPr>
        <w:t>протокол</w:t>
      </w:r>
      <w:proofErr w:type="gramEnd"/>
      <w:r w:rsidRPr="00D67E81">
        <w:rPr>
          <w:rFonts w:ascii="Times New Roman" w:eastAsia="Times New Roman" w:hAnsi="Times New Roman"/>
          <w:sz w:val="28"/>
          <w:szCs w:val="28"/>
          <w:lang w:eastAsia="ru-RU"/>
        </w:rPr>
        <w:t xml:space="preserve"> </w:t>
      </w:r>
      <w:r w:rsidR="006F37A8">
        <w:rPr>
          <w:rFonts w:ascii="Times New Roman" w:eastAsia="Times New Roman" w:hAnsi="Times New Roman"/>
          <w:sz w:val="28"/>
          <w:szCs w:val="28"/>
          <w:lang w:eastAsia="ru-RU"/>
        </w:rPr>
        <w:t xml:space="preserve"> в котором  отражается</w:t>
      </w:r>
      <w:r w:rsidR="002B10F9">
        <w:rPr>
          <w:rFonts w:ascii="Times New Roman" w:eastAsia="Times New Roman" w:hAnsi="Times New Roman"/>
          <w:sz w:val="28"/>
          <w:szCs w:val="28"/>
          <w:lang w:eastAsia="ru-RU"/>
        </w:rPr>
        <w:t xml:space="preserve"> </w:t>
      </w:r>
      <w:r w:rsidRPr="00D67E81">
        <w:rPr>
          <w:rFonts w:ascii="Times New Roman" w:eastAsia="Times New Roman" w:hAnsi="Times New Roman"/>
          <w:sz w:val="28"/>
          <w:szCs w:val="28"/>
          <w:lang w:eastAsia="ru-RU"/>
        </w:rPr>
        <w:t>следующая информация:</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lastRenderedPageBreak/>
        <w:t xml:space="preserve">диспетчерское наименование участка </w:t>
      </w:r>
      <w:proofErr w:type="gramStart"/>
      <w:r w:rsidRPr="00D67E81">
        <w:rPr>
          <w:rFonts w:ascii="Times New Roman" w:eastAsia="Times New Roman" w:hAnsi="Times New Roman"/>
          <w:sz w:val="28"/>
          <w:szCs w:val="28"/>
          <w:lang w:eastAsia="ru-RU"/>
        </w:rPr>
        <w:t>ВЛ</w:t>
      </w:r>
      <w:proofErr w:type="gramEnd"/>
      <w:r w:rsidRPr="00D67E81">
        <w:rPr>
          <w:rFonts w:ascii="Times New Roman" w:eastAsia="Times New Roman" w:hAnsi="Times New Roman"/>
          <w:sz w:val="28"/>
          <w:szCs w:val="28"/>
          <w:lang w:eastAsia="ru-RU"/>
        </w:rPr>
        <w:t>, ее необходимые технические характеристики;</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диспетчерское наименование, тип оборудования, заводской номер оборудования РУ, его необходимые технические характеристики;</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proofErr w:type="gramStart"/>
      <w:r w:rsidRPr="00D67E81">
        <w:rPr>
          <w:rFonts w:ascii="Times New Roman" w:eastAsia="Times New Roman" w:hAnsi="Times New Roman"/>
          <w:sz w:val="28"/>
          <w:szCs w:val="28"/>
          <w:lang w:eastAsia="ru-RU"/>
        </w:rPr>
        <w:t>диспетчерское наименование, тип, заводской номер генератора, электродвигателя, мощность, напряжение, завод-изготовитель, их необходимые технические характеристики;</w:t>
      </w:r>
      <w:proofErr w:type="gramEnd"/>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дата ввода в эксплуатацию и наработка;</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сведения по повреждениям в работе: даты повреждений, возможные причины и места повреждений, объем ремонта;</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результаты УФ обследования и визуального осмотра, с указанием обнаруженных отклонений от исправного состояния;</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фотографии дефектных участков;</w:t>
      </w:r>
    </w:p>
    <w:p w:rsidR="00D67E81" w:rsidRPr="00D67E81" w:rsidRDefault="00D67E81" w:rsidP="00D67E81">
      <w:pPr>
        <w:numPr>
          <w:ilvl w:val="0"/>
          <w:numId w:val="4"/>
        </w:numPr>
        <w:tabs>
          <w:tab w:val="left" w:pos="1418"/>
        </w:tabs>
        <w:spacing w:after="0" w:line="240" w:lineRule="auto"/>
        <w:ind w:left="0" w:firstLine="851"/>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выводы и рекомендации по устранению дефектов, а также необходимость и целесообразность проведения дополнительных испытаний/измерений.</w:t>
      </w:r>
    </w:p>
    <w:p w:rsidR="00D67E81" w:rsidRDefault="00D67E81" w:rsidP="00D67E81">
      <w:pPr>
        <w:spacing w:after="0" w:line="240" w:lineRule="auto"/>
        <w:ind w:firstLine="709"/>
        <w:jc w:val="both"/>
        <w:rPr>
          <w:rFonts w:ascii="Times New Roman" w:eastAsia="Times New Roman" w:hAnsi="Times New Roman"/>
          <w:sz w:val="28"/>
          <w:szCs w:val="28"/>
          <w:lang w:eastAsia="ru-RU"/>
        </w:rPr>
      </w:pPr>
      <w:r w:rsidRPr="00D67E81">
        <w:rPr>
          <w:rFonts w:ascii="Times New Roman" w:eastAsia="Times New Roman" w:hAnsi="Times New Roman"/>
          <w:sz w:val="28"/>
          <w:szCs w:val="28"/>
          <w:lang w:eastAsia="ru-RU"/>
        </w:rPr>
        <w:t>После проведения работ по устранению дефекта необходимо проведение контрольного УФ обследования.</w:t>
      </w:r>
    </w:p>
    <w:p w:rsidR="00C35751" w:rsidRDefault="00C35751" w:rsidP="00D67E81">
      <w:pPr>
        <w:spacing w:after="0" w:line="240" w:lineRule="auto"/>
        <w:ind w:firstLine="709"/>
        <w:jc w:val="both"/>
        <w:rPr>
          <w:rFonts w:ascii="Times New Roman" w:eastAsia="Times New Roman" w:hAnsi="Times New Roman"/>
          <w:sz w:val="28"/>
          <w:szCs w:val="28"/>
          <w:lang w:eastAsia="ru-RU"/>
        </w:rPr>
      </w:pPr>
    </w:p>
    <w:p w:rsidR="00C35751" w:rsidRPr="00C35751" w:rsidRDefault="00C35751" w:rsidP="00C35751">
      <w:pPr>
        <w:keepNext/>
        <w:spacing w:before="240" w:after="240" w:line="240" w:lineRule="auto"/>
        <w:ind w:left="1429"/>
        <w:outlineLvl w:val="1"/>
        <w:rPr>
          <w:rFonts w:ascii="Times New Roman" w:eastAsia="Times New Roman" w:hAnsi="Times New Roman"/>
          <w:b/>
          <w:color w:val="000000" w:themeColor="text1"/>
          <w:sz w:val="28"/>
          <w:szCs w:val="28"/>
          <w:lang w:eastAsia="ru-RU"/>
        </w:rPr>
      </w:pPr>
      <w:bookmarkStart w:id="19" w:name="_Toc504147002"/>
      <w:r>
        <w:rPr>
          <w:rFonts w:ascii="Times New Roman" w:eastAsia="Times New Roman" w:hAnsi="Times New Roman"/>
          <w:b/>
          <w:color w:val="000000" w:themeColor="text1"/>
          <w:sz w:val="28"/>
          <w:szCs w:val="28"/>
          <w:lang w:eastAsia="ru-RU"/>
        </w:rPr>
        <w:t xml:space="preserve">7. </w:t>
      </w:r>
      <w:r w:rsidRPr="00C35751">
        <w:rPr>
          <w:rFonts w:ascii="Times New Roman" w:eastAsia="Times New Roman" w:hAnsi="Times New Roman"/>
          <w:b/>
          <w:color w:val="000000" w:themeColor="text1"/>
          <w:sz w:val="28"/>
          <w:szCs w:val="28"/>
          <w:lang w:eastAsia="ru-RU"/>
        </w:rPr>
        <w:t>Охрана труда при проведении УФ обследования</w:t>
      </w:r>
      <w:bookmarkEnd w:id="19"/>
    </w:p>
    <w:p w:rsidR="00C35751" w:rsidRPr="00C35751" w:rsidRDefault="00C35751" w:rsidP="00C35751">
      <w:pPr>
        <w:tabs>
          <w:tab w:val="left" w:pos="0"/>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cs="Calibri"/>
          <w:sz w:val="28"/>
          <w:szCs w:val="24"/>
          <w:lang w:eastAsia="ru-RU"/>
        </w:rPr>
        <w:t xml:space="preserve">7.1 </w:t>
      </w:r>
      <w:r w:rsidRPr="00C35751">
        <w:rPr>
          <w:rFonts w:ascii="Times New Roman" w:eastAsia="Times New Roman" w:hAnsi="Times New Roman" w:cs="Calibri"/>
          <w:sz w:val="28"/>
          <w:szCs w:val="24"/>
          <w:lang w:eastAsia="ru-RU"/>
        </w:rPr>
        <w:t xml:space="preserve">Персонал по </w:t>
      </w:r>
      <w:proofErr w:type="gramStart"/>
      <w:r w:rsidRPr="00C35751">
        <w:rPr>
          <w:rFonts w:ascii="Times New Roman" w:eastAsia="Times New Roman" w:hAnsi="Times New Roman" w:cs="Calibri"/>
          <w:sz w:val="28"/>
          <w:szCs w:val="24"/>
          <w:lang w:eastAsia="ru-RU"/>
        </w:rPr>
        <w:t>прибытии</w:t>
      </w:r>
      <w:proofErr w:type="gramEnd"/>
      <w:r w:rsidRPr="00C35751">
        <w:rPr>
          <w:rFonts w:ascii="Times New Roman" w:eastAsia="Times New Roman" w:hAnsi="Times New Roman" w:cs="Calibri"/>
          <w:sz w:val="28"/>
          <w:szCs w:val="24"/>
          <w:lang w:eastAsia="ru-RU"/>
        </w:rPr>
        <w:t xml:space="preserve"> на место работы должен пройти вводный и первичный инструктажи по безопасности труда, должен быть ознакомлен с электрической схемой и особенностями электроустановки, в которой ему предстоит работать.</w:t>
      </w:r>
    </w:p>
    <w:p w:rsidR="00C35751" w:rsidRPr="00C35751" w:rsidRDefault="00C35751" w:rsidP="00C35751">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7.2 </w:t>
      </w:r>
      <w:r w:rsidRPr="00C35751">
        <w:rPr>
          <w:rFonts w:ascii="Times New Roman" w:eastAsia="Times New Roman" w:hAnsi="Times New Roman"/>
          <w:sz w:val="28"/>
          <w:szCs w:val="28"/>
          <w:lang w:eastAsia="ru-RU"/>
        </w:rPr>
        <w:t>Допуск работников к проведению УФ обследования оборудования производится при условии нормальной работы оборудования, наличии программы обследования, утвержденной главным инженером предприятия.</w:t>
      </w:r>
    </w:p>
    <w:p w:rsidR="00C35751" w:rsidRPr="00C35751" w:rsidRDefault="00C35751" w:rsidP="00C35751">
      <w:pPr>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7.3 </w:t>
      </w:r>
      <w:r w:rsidRPr="00C35751">
        <w:rPr>
          <w:rFonts w:ascii="Times New Roman" w:eastAsia="Times New Roman" w:hAnsi="Times New Roman"/>
          <w:sz w:val="28"/>
          <w:szCs w:val="28"/>
          <w:lang w:eastAsia="ru-RU"/>
        </w:rPr>
        <w:t>Работники, которые проводят УФ обследования оборудования, могут допускаться в электроустановки в сопровождении оперативного персонала, обслуживающего данную электроустановку, имеющего группу IV − в электроустановках напряжением выше 1000</w:t>
      </w:r>
      <w:proofErr w:type="gramStart"/>
      <w:r w:rsidRPr="00C35751">
        <w:rPr>
          <w:rFonts w:ascii="Times New Roman" w:eastAsia="Times New Roman" w:hAnsi="Times New Roman"/>
          <w:sz w:val="28"/>
          <w:szCs w:val="28"/>
          <w:lang w:eastAsia="ru-RU"/>
        </w:rPr>
        <w:t xml:space="preserve"> В</w:t>
      </w:r>
      <w:proofErr w:type="gramEnd"/>
      <w:r w:rsidRPr="00C35751">
        <w:rPr>
          <w:rFonts w:ascii="Times New Roman" w:eastAsia="Times New Roman" w:hAnsi="Times New Roman"/>
          <w:sz w:val="28"/>
          <w:szCs w:val="28"/>
          <w:lang w:eastAsia="ru-RU"/>
        </w:rPr>
        <w:t xml:space="preserve">, и имеющего группу III − в электроустановках напряжением до 1000 В, либо работника, имеющего право единоличного осмотра. </w:t>
      </w:r>
      <w:r w:rsidRPr="00C35751">
        <w:rPr>
          <w:rFonts w:ascii="Times New Roman" w:eastAsia="Times New Roman" w:hAnsi="Times New Roman" w:cs="Calibri"/>
          <w:sz w:val="28"/>
          <w:szCs w:val="24"/>
          <w:lang w:eastAsia="ru-RU"/>
        </w:rPr>
        <w:t xml:space="preserve">Сопровождающий работник должен осуществлять </w:t>
      </w:r>
      <w:proofErr w:type="gramStart"/>
      <w:r w:rsidRPr="00C35751">
        <w:rPr>
          <w:rFonts w:ascii="Times New Roman" w:eastAsia="Times New Roman" w:hAnsi="Times New Roman" w:cs="Calibri"/>
          <w:sz w:val="28"/>
          <w:szCs w:val="24"/>
          <w:lang w:eastAsia="ru-RU"/>
        </w:rPr>
        <w:t>контроль за</w:t>
      </w:r>
      <w:proofErr w:type="gramEnd"/>
      <w:r w:rsidRPr="00C35751">
        <w:rPr>
          <w:rFonts w:ascii="Times New Roman" w:eastAsia="Times New Roman" w:hAnsi="Times New Roman" w:cs="Calibri"/>
          <w:sz w:val="28"/>
          <w:szCs w:val="24"/>
          <w:lang w:eastAsia="ru-RU"/>
        </w:rPr>
        <w:t xml:space="preserve"> безопасностью людей, допущенных в электроустановки, и предупреждать их о запрещении приближаться к токоведущим частям.</w:t>
      </w:r>
    </w:p>
    <w:p w:rsidR="00C35751" w:rsidRPr="00C35751" w:rsidRDefault="00C35751" w:rsidP="00C35751">
      <w:pPr>
        <w:tabs>
          <w:tab w:val="left" w:pos="0"/>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7.4 </w:t>
      </w:r>
      <w:r w:rsidR="003D6566">
        <w:rPr>
          <w:rFonts w:ascii="Times New Roman" w:eastAsia="Times New Roman" w:hAnsi="Times New Roman"/>
          <w:sz w:val="28"/>
          <w:szCs w:val="28"/>
          <w:lang w:eastAsia="ru-RU"/>
        </w:rPr>
        <w:t xml:space="preserve"> </w:t>
      </w:r>
      <w:r w:rsidRPr="00C35751">
        <w:rPr>
          <w:rFonts w:ascii="Times New Roman" w:eastAsia="Times New Roman" w:hAnsi="Times New Roman"/>
          <w:sz w:val="28"/>
          <w:szCs w:val="28"/>
          <w:lang w:eastAsia="ru-RU"/>
        </w:rPr>
        <w:t xml:space="preserve">УФ обследование оборудования </w:t>
      </w:r>
      <w:proofErr w:type="gramStart"/>
      <w:r w:rsidRPr="00C35751">
        <w:rPr>
          <w:rFonts w:ascii="Times New Roman" w:eastAsia="Times New Roman" w:hAnsi="Times New Roman"/>
          <w:sz w:val="28"/>
          <w:szCs w:val="28"/>
          <w:lang w:eastAsia="ru-RU"/>
        </w:rPr>
        <w:t>ВЛ</w:t>
      </w:r>
      <w:proofErr w:type="gramEnd"/>
      <w:r w:rsidRPr="00C35751">
        <w:rPr>
          <w:rFonts w:ascii="Times New Roman" w:eastAsia="Times New Roman" w:hAnsi="Times New Roman"/>
          <w:sz w:val="28"/>
          <w:szCs w:val="28"/>
          <w:lang w:eastAsia="ru-RU"/>
        </w:rPr>
        <w:t xml:space="preserve"> и РУ проводится по распоряжению бригадой в составе двух человек: производитель работ (группа по ЭБ не ниже </w:t>
      </w:r>
      <w:r w:rsidRPr="00C35751">
        <w:rPr>
          <w:rFonts w:ascii="Times New Roman" w:eastAsia="Times New Roman" w:hAnsi="Times New Roman"/>
          <w:b/>
          <w:bCs/>
          <w:sz w:val="28"/>
          <w:szCs w:val="28"/>
          <w:lang w:eastAsia="ru-RU"/>
        </w:rPr>
        <w:t xml:space="preserve">IV), </w:t>
      </w:r>
      <w:r w:rsidRPr="00C35751">
        <w:rPr>
          <w:rFonts w:ascii="Times New Roman" w:eastAsia="Times New Roman" w:hAnsi="Times New Roman"/>
          <w:sz w:val="28"/>
          <w:szCs w:val="28"/>
          <w:lang w:eastAsia="ru-RU"/>
        </w:rPr>
        <w:t xml:space="preserve">член бригады (группа по ЭБ </w:t>
      </w:r>
      <w:r w:rsidRPr="00C35751">
        <w:rPr>
          <w:rFonts w:ascii="Times New Roman" w:eastAsia="Times New Roman" w:hAnsi="Times New Roman"/>
          <w:b/>
          <w:bCs/>
          <w:sz w:val="28"/>
          <w:szCs w:val="28"/>
          <w:lang w:eastAsia="ru-RU"/>
        </w:rPr>
        <w:t xml:space="preserve">III). </w:t>
      </w:r>
      <w:r w:rsidRPr="00C35751">
        <w:rPr>
          <w:rFonts w:ascii="Times New Roman" w:eastAsia="Times New Roman" w:hAnsi="Times New Roman"/>
          <w:sz w:val="28"/>
          <w:szCs w:val="28"/>
          <w:lang w:eastAsia="ru-RU"/>
        </w:rPr>
        <w:t xml:space="preserve">Производителем работ назначается лицо, являющееся специалистом в области УФ обследования (персонал ДЦ), членом бригады - лицо, в обслуживании которого находится </w:t>
      </w:r>
      <w:proofErr w:type="gramStart"/>
      <w:r w:rsidRPr="00C35751">
        <w:rPr>
          <w:rFonts w:ascii="Times New Roman" w:eastAsia="Times New Roman" w:hAnsi="Times New Roman"/>
          <w:sz w:val="28"/>
          <w:szCs w:val="28"/>
          <w:lang w:eastAsia="ru-RU"/>
        </w:rPr>
        <w:t>ВЛ</w:t>
      </w:r>
      <w:proofErr w:type="gramEnd"/>
      <w:r w:rsidRPr="00C35751">
        <w:rPr>
          <w:rFonts w:ascii="Times New Roman" w:eastAsia="Times New Roman" w:hAnsi="Times New Roman"/>
          <w:sz w:val="28"/>
          <w:szCs w:val="28"/>
          <w:lang w:eastAsia="ru-RU"/>
        </w:rPr>
        <w:t xml:space="preserve"> или РУ (персонал объекта).</w:t>
      </w:r>
    </w:p>
    <w:p w:rsidR="00C35751" w:rsidRPr="00C35751" w:rsidRDefault="003D6566" w:rsidP="003D6566">
      <w:pPr>
        <w:tabs>
          <w:tab w:val="left" w:pos="0"/>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7.5</w:t>
      </w:r>
      <w:proofErr w:type="gramStart"/>
      <w:r>
        <w:rPr>
          <w:rFonts w:ascii="Times New Roman" w:eastAsia="Times New Roman" w:hAnsi="Times New Roman"/>
          <w:sz w:val="28"/>
          <w:szCs w:val="28"/>
          <w:lang w:eastAsia="ru-RU"/>
        </w:rPr>
        <w:t xml:space="preserve"> </w:t>
      </w:r>
      <w:r w:rsidR="00C35751" w:rsidRPr="00C35751">
        <w:rPr>
          <w:rFonts w:ascii="Times New Roman" w:eastAsia="Times New Roman" w:hAnsi="Times New Roman"/>
          <w:sz w:val="28"/>
          <w:szCs w:val="28"/>
          <w:lang w:eastAsia="ru-RU"/>
        </w:rPr>
        <w:t>В</w:t>
      </w:r>
      <w:proofErr w:type="gramEnd"/>
      <w:r w:rsidR="00C35751" w:rsidRPr="00C35751">
        <w:rPr>
          <w:rFonts w:ascii="Times New Roman" w:eastAsia="Times New Roman" w:hAnsi="Times New Roman"/>
          <w:sz w:val="28"/>
          <w:szCs w:val="28"/>
          <w:lang w:eastAsia="ru-RU"/>
        </w:rPr>
        <w:t>се лица, допущенные к проведению УФ обследования оборудования, должны иметь при себе надлежащим образом оформленные удостоверения о проверке знаний «Правил по охране труда при эксплуатации электроустановок».</w:t>
      </w:r>
    </w:p>
    <w:p w:rsidR="00C35751" w:rsidRPr="00C35751" w:rsidRDefault="003D6566" w:rsidP="003D6566">
      <w:pPr>
        <w:tabs>
          <w:tab w:val="left" w:pos="426"/>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7.6</w:t>
      </w:r>
      <w:proofErr w:type="gramStart"/>
      <w:r>
        <w:rPr>
          <w:rFonts w:ascii="Times New Roman" w:eastAsia="Times New Roman" w:hAnsi="Times New Roman"/>
          <w:sz w:val="28"/>
          <w:szCs w:val="28"/>
          <w:lang w:eastAsia="ru-RU"/>
        </w:rPr>
        <w:t xml:space="preserve"> </w:t>
      </w:r>
      <w:r w:rsidR="00C35751" w:rsidRPr="00C35751">
        <w:rPr>
          <w:rFonts w:ascii="Times New Roman" w:eastAsia="Times New Roman" w:hAnsi="Times New Roman"/>
          <w:sz w:val="28"/>
          <w:szCs w:val="28"/>
          <w:lang w:eastAsia="ru-RU"/>
        </w:rPr>
        <w:t>П</w:t>
      </w:r>
      <w:proofErr w:type="gramEnd"/>
      <w:r w:rsidR="00C35751" w:rsidRPr="00C35751">
        <w:rPr>
          <w:rFonts w:ascii="Times New Roman" w:eastAsia="Times New Roman" w:hAnsi="Times New Roman"/>
          <w:sz w:val="28"/>
          <w:szCs w:val="28"/>
          <w:lang w:eastAsia="ru-RU"/>
        </w:rPr>
        <w:t xml:space="preserve">еред проведением УФ обследования на ОРУ 330, 500, 750 кВ специалисты, выполняющие обследования, должны быть ознакомлены с картой распределения напряженности электрического поля на площадке ОРУ на уровне 1,8 м над поверхностью земли. При проведении обследования на ОРУ специалисты, выполняющие контроль, должны пользоваться средствами </w:t>
      </w:r>
      <w:proofErr w:type="gramStart"/>
      <w:r w:rsidR="00C35751" w:rsidRPr="00C35751">
        <w:rPr>
          <w:rFonts w:ascii="Times New Roman" w:eastAsia="Times New Roman" w:hAnsi="Times New Roman"/>
          <w:sz w:val="28"/>
          <w:szCs w:val="28"/>
          <w:lang w:eastAsia="ru-RU"/>
        </w:rPr>
        <w:t>биологической</w:t>
      </w:r>
      <w:proofErr w:type="gramEnd"/>
      <w:r w:rsidR="00C35751" w:rsidRPr="00C35751">
        <w:rPr>
          <w:rFonts w:ascii="Times New Roman" w:eastAsia="Times New Roman" w:hAnsi="Times New Roman"/>
          <w:sz w:val="28"/>
          <w:szCs w:val="28"/>
          <w:lang w:eastAsia="ru-RU"/>
        </w:rPr>
        <w:t xml:space="preserve"> защиты в виде стационарных экранов.</w:t>
      </w:r>
    </w:p>
    <w:p w:rsidR="00C35751" w:rsidRPr="00C35751" w:rsidRDefault="003D6566" w:rsidP="003D6566">
      <w:pPr>
        <w:tabs>
          <w:tab w:val="left" w:pos="284"/>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7.7  </w:t>
      </w:r>
      <w:r w:rsidR="00C35751" w:rsidRPr="00C35751">
        <w:rPr>
          <w:rFonts w:ascii="Times New Roman" w:eastAsia="Times New Roman" w:hAnsi="Times New Roman"/>
          <w:sz w:val="28"/>
          <w:szCs w:val="28"/>
          <w:lang w:eastAsia="ru-RU"/>
        </w:rPr>
        <w:t xml:space="preserve">При УФ </w:t>
      </w:r>
      <w:proofErr w:type="gramStart"/>
      <w:r w:rsidR="00C35751" w:rsidRPr="00C35751">
        <w:rPr>
          <w:rFonts w:ascii="Times New Roman" w:eastAsia="Times New Roman" w:hAnsi="Times New Roman"/>
          <w:sz w:val="28"/>
          <w:szCs w:val="28"/>
          <w:lang w:eastAsia="ru-RU"/>
        </w:rPr>
        <w:t>обследовании</w:t>
      </w:r>
      <w:proofErr w:type="gramEnd"/>
      <w:r w:rsidR="00C35751" w:rsidRPr="00C35751">
        <w:rPr>
          <w:rFonts w:ascii="Times New Roman" w:eastAsia="Times New Roman" w:hAnsi="Times New Roman"/>
          <w:sz w:val="28"/>
          <w:szCs w:val="28"/>
          <w:lang w:eastAsia="ru-RU"/>
        </w:rPr>
        <w:t xml:space="preserve"> (в рамках обхода) объектов на ОРУ 330, 500, 750 кВ, под рабочим напряжением необходимо использовать предусмотренные средства защиты от электромагнитных полей (экранированные дорожки и др.) соблюдать санитарные нормы по нахождению персонала в зонах с повышенным уровнем напряженности электрического поля.</w:t>
      </w:r>
    </w:p>
    <w:p w:rsidR="00C35751" w:rsidRPr="00C35751" w:rsidRDefault="003D6566" w:rsidP="003D6566">
      <w:pPr>
        <w:tabs>
          <w:tab w:val="left" w:pos="0"/>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7.8 </w:t>
      </w:r>
      <w:r w:rsidR="00C35751" w:rsidRPr="00C35751">
        <w:rPr>
          <w:rFonts w:ascii="Times New Roman" w:eastAsia="Times New Roman" w:hAnsi="Times New Roman"/>
          <w:sz w:val="28"/>
          <w:szCs w:val="28"/>
          <w:lang w:eastAsia="ru-RU"/>
        </w:rPr>
        <w:t xml:space="preserve">При </w:t>
      </w:r>
      <w:proofErr w:type="gramStart"/>
      <w:r w:rsidR="00C35751" w:rsidRPr="00C35751">
        <w:rPr>
          <w:rFonts w:ascii="Times New Roman" w:eastAsia="Times New Roman" w:hAnsi="Times New Roman"/>
          <w:sz w:val="28"/>
          <w:szCs w:val="28"/>
          <w:lang w:eastAsia="ru-RU"/>
        </w:rPr>
        <w:t>проведении</w:t>
      </w:r>
      <w:proofErr w:type="gramEnd"/>
      <w:r w:rsidR="00C35751" w:rsidRPr="00C35751">
        <w:rPr>
          <w:rFonts w:ascii="Times New Roman" w:eastAsia="Times New Roman" w:hAnsi="Times New Roman"/>
          <w:sz w:val="28"/>
          <w:szCs w:val="28"/>
          <w:lang w:eastAsia="ru-RU"/>
        </w:rPr>
        <w:t xml:space="preserve"> УФ обследования высоковольтных вращающихся машин при высоковольтных испытаниях должны соблюдаться все требования правил техники безопасности при работе в электроустановках с напряжением выше 1000 В.</w:t>
      </w:r>
    </w:p>
    <w:p w:rsidR="00C35751" w:rsidRPr="00C35751" w:rsidRDefault="003D6566" w:rsidP="003D6566">
      <w:pPr>
        <w:tabs>
          <w:tab w:val="left" w:pos="0"/>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7.9 </w:t>
      </w:r>
      <w:r w:rsidR="00C35751" w:rsidRPr="00C35751">
        <w:rPr>
          <w:rFonts w:ascii="Times New Roman" w:eastAsia="Times New Roman" w:hAnsi="Times New Roman"/>
          <w:sz w:val="28"/>
          <w:szCs w:val="28"/>
          <w:lang w:eastAsia="ru-RU"/>
        </w:rPr>
        <w:t xml:space="preserve">Запрещается проведение УФ обследования </w:t>
      </w:r>
      <w:proofErr w:type="gramStart"/>
      <w:r w:rsidR="00C35751" w:rsidRPr="00C35751">
        <w:rPr>
          <w:rFonts w:ascii="Times New Roman" w:eastAsia="Times New Roman" w:hAnsi="Times New Roman"/>
          <w:sz w:val="28"/>
          <w:szCs w:val="28"/>
          <w:lang w:eastAsia="ru-RU"/>
        </w:rPr>
        <w:t>ВЛ</w:t>
      </w:r>
      <w:proofErr w:type="gramEnd"/>
      <w:r w:rsidR="00C35751" w:rsidRPr="00C35751">
        <w:rPr>
          <w:rFonts w:ascii="Times New Roman" w:eastAsia="Times New Roman" w:hAnsi="Times New Roman"/>
          <w:sz w:val="28"/>
          <w:szCs w:val="28"/>
          <w:lang w:eastAsia="ru-RU"/>
        </w:rPr>
        <w:t xml:space="preserve"> и оборудования ОРУ при приближении грозы и в период грозовой деятельности.</w:t>
      </w:r>
    </w:p>
    <w:p w:rsidR="00C35751" w:rsidRPr="00C35751" w:rsidRDefault="003D6566" w:rsidP="003D6566">
      <w:pPr>
        <w:tabs>
          <w:tab w:val="left" w:pos="0"/>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7.10</w:t>
      </w:r>
      <w:proofErr w:type="gramStart"/>
      <w:r>
        <w:rPr>
          <w:rFonts w:ascii="Times New Roman" w:eastAsia="Times New Roman" w:hAnsi="Times New Roman"/>
          <w:sz w:val="28"/>
          <w:szCs w:val="28"/>
          <w:lang w:eastAsia="ru-RU"/>
        </w:rPr>
        <w:t xml:space="preserve"> </w:t>
      </w:r>
      <w:r w:rsidR="00C35751" w:rsidRPr="00C35751">
        <w:rPr>
          <w:rFonts w:ascii="Times New Roman" w:eastAsia="Times New Roman" w:hAnsi="Times New Roman"/>
          <w:sz w:val="28"/>
          <w:szCs w:val="28"/>
          <w:lang w:eastAsia="ru-RU"/>
        </w:rPr>
        <w:t>З</w:t>
      </w:r>
      <w:proofErr w:type="gramEnd"/>
      <w:r w:rsidR="00C35751" w:rsidRPr="00C35751">
        <w:rPr>
          <w:rFonts w:ascii="Times New Roman" w:eastAsia="Times New Roman" w:hAnsi="Times New Roman"/>
          <w:sz w:val="28"/>
          <w:szCs w:val="28"/>
          <w:lang w:eastAsia="ru-RU"/>
        </w:rPr>
        <w:t>апрещается пребывание в ОРУ и в помещениях ПС с действующим электрооборудованием без применения защитных касок. Исключения составляют щиты управления, помещения, в которых размещены устройства релейной защиты.</w:t>
      </w:r>
    </w:p>
    <w:p w:rsidR="00C35751" w:rsidRPr="00C35751" w:rsidRDefault="003D6566" w:rsidP="003D6566">
      <w:pPr>
        <w:tabs>
          <w:tab w:val="left" w:pos="0"/>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7.11 </w:t>
      </w:r>
      <w:r w:rsidR="00C35751" w:rsidRPr="00C35751">
        <w:rPr>
          <w:rFonts w:ascii="Times New Roman" w:eastAsia="Times New Roman" w:hAnsi="Times New Roman"/>
          <w:sz w:val="28"/>
          <w:szCs w:val="28"/>
          <w:lang w:eastAsia="ru-RU"/>
        </w:rPr>
        <w:t>Недопустимо приближение к токоведущим частям электроустановок ближе допустимых расстояний, указанных в Правилах по охране труда при эксплуатации электроустановок.</w:t>
      </w:r>
    </w:p>
    <w:p w:rsidR="00C35751" w:rsidRPr="00C35751" w:rsidRDefault="003D6566" w:rsidP="003D6566">
      <w:pPr>
        <w:tabs>
          <w:tab w:val="left" w:pos="1701"/>
        </w:tabs>
        <w:spacing w:after="0" w:line="240" w:lineRule="auto"/>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7.12  </w:t>
      </w:r>
      <w:proofErr w:type="gramStart"/>
      <w:r w:rsidR="00C35751" w:rsidRPr="00C35751">
        <w:rPr>
          <w:rFonts w:ascii="Times New Roman" w:eastAsia="Times New Roman" w:hAnsi="Times New Roman"/>
          <w:sz w:val="28"/>
          <w:szCs w:val="28"/>
          <w:lang w:eastAsia="ru-RU"/>
        </w:rPr>
        <w:t>Персонал</w:t>
      </w:r>
      <w:proofErr w:type="gramEnd"/>
      <w:r w:rsidR="00C35751" w:rsidRPr="00C35751">
        <w:rPr>
          <w:rFonts w:ascii="Times New Roman" w:eastAsia="Times New Roman" w:hAnsi="Times New Roman"/>
          <w:sz w:val="28"/>
          <w:szCs w:val="28"/>
          <w:lang w:eastAsia="ru-RU"/>
        </w:rPr>
        <w:t xml:space="preserve"> выполняющий УФ обследования, должен быть ознакомлен с правилами </w:t>
      </w:r>
      <w:proofErr w:type="spellStart"/>
      <w:r w:rsidR="00C35751" w:rsidRPr="00C35751">
        <w:rPr>
          <w:rFonts w:ascii="Times New Roman" w:eastAsia="Times New Roman" w:hAnsi="Times New Roman"/>
          <w:sz w:val="28"/>
          <w:szCs w:val="28"/>
          <w:lang w:eastAsia="ru-RU"/>
        </w:rPr>
        <w:t>внутриобъектного</w:t>
      </w:r>
      <w:proofErr w:type="spellEnd"/>
      <w:r w:rsidR="00C35751" w:rsidRPr="00C35751">
        <w:rPr>
          <w:rFonts w:ascii="Times New Roman" w:eastAsia="Times New Roman" w:hAnsi="Times New Roman"/>
          <w:sz w:val="28"/>
          <w:szCs w:val="28"/>
          <w:lang w:eastAsia="ru-RU"/>
        </w:rPr>
        <w:t xml:space="preserve"> режима и приступать к работе после выполнения требований охраны труда и пожарной безопасности, установленных на объекте.</w:t>
      </w:r>
    </w:p>
    <w:p w:rsidR="00C35751" w:rsidRDefault="00C35751" w:rsidP="00D67E81">
      <w:pPr>
        <w:spacing w:after="0" w:line="240" w:lineRule="auto"/>
        <w:ind w:firstLine="709"/>
        <w:jc w:val="both"/>
        <w:rPr>
          <w:rFonts w:ascii="Times New Roman" w:eastAsia="Times New Roman" w:hAnsi="Times New Roman"/>
          <w:sz w:val="28"/>
          <w:szCs w:val="28"/>
          <w:lang w:eastAsia="ru-RU"/>
        </w:rPr>
      </w:pPr>
    </w:p>
    <w:p w:rsidR="00B833D6" w:rsidRDefault="00B833D6" w:rsidP="00D67E81">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Литература, используемая при составлении лекции:</w:t>
      </w:r>
      <w:bookmarkStart w:id="20" w:name="_GoBack"/>
      <w:bookmarkEnd w:id="20"/>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ГОСТ 1.5-2001 «Межгосударственная система стандартизации. Стандарты межгосударственные, правила и рекомендации по межгосударственной стандартизации. Общие требования к построению, изложению, оформлению, содержанию и обозначению».</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 xml:space="preserve">ГОСТ </w:t>
      </w:r>
      <w:proofErr w:type="gramStart"/>
      <w:r w:rsidRPr="00B833D6">
        <w:rPr>
          <w:rFonts w:ascii="Times New Roman" w:eastAsia="Times New Roman" w:hAnsi="Times New Roman"/>
          <w:sz w:val="28"/>
          <w:szCs w:val="28"/>
          <w:lang w:eastAsia="ru-RU"/>
        </w:rPr>
        <w:t>Р</w:t>
      </w:r>
      <w:proofErr w:type="gramEnd"/>
      <w:r w:rsidRPr="00B833D6">
        <w:rPr>
          <w:rFonts w:ascii="Times New Roman" w:eastAsia="Times New Roman" w:hAnsi="Times New Roman"/>
          <w:sz w:val="28"/>
          <w:szCs w:val="28"/>
          <w:lang w:eastAsia="ru-RU"/>
        </w:rPr>
        <w:t xml:space="preserve"> 1.4-2004 «Стандартизация в Российской Федерации. Стандарты организаций. Общие положения».</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 xml:space="preserve">ГОСТ </w:t>
      </w:r>
      <w:proofErr w:type="gramStart"/>
      <w:r w:rsidRPr="00B833D6">
        <w:rPr>
          <w:rFonts w:ascii="Times New Roman" w:eastAsia="Times New Roman" w:hAnsi="Times New Roman"/>
          <w:sz w:val="28"/>
          <w:szCs w:val="28"/>
          <w:lang w:eastAsia="ru-RU"/>
        </w:rPr>
        <w:t>Р</w:t>
      </w:r>
      <w:proofErr w:type="gramEnd"/>
      <w:r w:rsidRPr="00B833D6">
        <w:rPr>
          <w:rFonts w:ascii="Times New Roman" w:eastAsia="Times New Roman" w:hAnsi="Times New Roman"/>
          <w:sz w:val="28"/>
          <w:szCs w:val="28"/>
          <w:lang w:eastAsia="ru-RU"/>
        </w:rPr>
        <w:t xml:space="preserve"> 1.5-2012 «Стандартизация в Российской Федерации. Стандарты национальные. Правила построения, изложения, оформления и обозначения».</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lastRenderedPageBreak/>
        <w:t>ГОСТ 27.002-89 «Надежность в технике. Основные понятия. Термины и определения».</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ГОСТ 18322-78 «Система технического обслуживания и ремонта техники. Термины и определения».</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ГОСТ 20911-89 «Техническая диагностика. Термины и определения».</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 xml:space="preserve">ГОСТ </w:t>
      </w:r>
      <w:proofErr w:type="gramStart"/>
      <w:r w:rsidRPr="00B833D6">
        <w:rPr>
          <w:rFonts w:ascii="Times New Roman" w:eastAsia="Times New Roman" w:hAnsi="Times New Roman"/>
          <w:sz w:val="28"/>
          <w:szCs w:val="28"/>
          <w:lang w:eastAsia="ru-RU"/>
        </w:rPr>
        <w:t>Р</w:t>
      </w:r>
      <w:proofErr w:type="gramEnd"/>
      <w:r w:rsidRPr="00B833D6">
        <w:rPr>
          <w:rFonts w:ascii="Times New Roman" w:eastAsia="Times New Roman" w:hAnsi="Times New Roman"/>
          <w:sz w:val="28"/>
          <w:szCs w:val="28"/>
          <w:lang w:eastAsia="ru-RU"/>
        </w:rPr>
        <w:t xml:space="preserve"> 56542-2015 «Контроль неразрушающий. Классификация видов и методов».</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ГОСТ 10390-86 «Электрооборудование на напряжение свыше 3 кВ. Методы испытаний внешней изоляции в загрязненном состоянии».</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СО 34.45-51.300-97 «Объем и нормы испытания электрооборудования».</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 xml:space="preserve">МУ 003-2013 «Методические указания по дистанционному оптическому контролю изоляции воздушных линий электропередачи 35-220 кВ и распределительных устройств напряжением 35-110 кВ с помощью </w:t>
      </w:r>
      <w:proofErr w:type="spellStart"/>
      <w:r w:rsidRPr="00B833D6">
        <w:rPr>
          <w:rFonts w:ascii="Times New Roman" w:eastAsia="Times New Roman" w:hAnsi="Times New Roman"/>
          <w:sz w:val="28"/>
          <w:szCs w:val="28"/>
          <w:lang w:eastAsia="ru-RU"/>
        </w:rPr>
        <w:t>двухспектральных</w:t>
      </w:r>
      <w:proofErr w:type="spellEnd"/>
      <w:r w:rsidRPr="00B833D6">
        <w:rPr>
          <w:rFonts w:ascii="Times New Roman" w:eastAsia="Times New Roman" w:hAnsi="Times New Roman"/>
          <w:sz w:val="28"/>
          <w:szCs w:val="28"/>
          <w:lang w:eastAsia="ru-RU"/>
        </w:rPr>
        <w:t xml:space="preserve"> </w:t>
      </w:r>
      <w:proofErr w:type="gramStart"/>
      <w:r w:rsidRPr="00B833D6">
        <w:rPr>
          <w:rFonts w:ascii="Times New Roman" w:eastAsia="Times New Roman" w:hAnsi="Times New Roman"/>
          <w:sz w:val="28"/>
          <w:szCs w:val="28"/>
          <w:lang w:eastAsia="ru-RU"/>
        </w:rPr>
        <w:t>УФ-видео</w:t>
      </w:r>
      <w:proofErr w:type="gramEnd"/>
      <w:r w:rsidRPr="00B833D6">
        <w:rPr>
          <w:rFonts w:ascii="Times New Roman" w:eastAsia="Times New Roman" w:hAnsi="Times New Roman"/>
          <w:sz w:val="28"/>
          <w:szCs w:val="28"/>
          <w:lang w:eastAsia="ru-RU"/>
        </w:rPr>
        <w:t xml:space="preserve"> оптических дефектоскопов» ПАО «Кубаньэнерго».</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МУ 003-2015 «Методические указания по диагностике изоляции силовых трансформаторов методом поиска частичных разрядов с применением системы контроля изоляции силовых трансформаторов (СКИСТ)».</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Правила технической эксплуатации электрических станций и сетей РФ, приказ министерства энергетики РФ от 19.06.2003 г. № 229.</w:t>
      </w:r>
    </w:p>
    <w:p w:rsidR="00B833D6" w:rsidRPr="00B833D6" w:rsidRDefault="00B833D6" w:rsidP="00B833D6">
      <w:pPr>
        <w:spacing w:before="120" w:after="0" w:line="240" w:lineRule="auto"/>
        <w:ind w:firstLine="709"/>
        <w:jc w:val="both"/>
        <w:rPr>
          <w:rFonts w:ascii="Times New Roman" w:eastAsia="Times New Roman" w:hAnsi="Times New Roman"/>
          <w:sz w:val="28"/>
          <w:szCs w:val="28"/>
          <w:lang w:eastAsia="ru-RU"/>
        </w:rPr>
      </w:pPr>
      <w:r w:rsidRPr="00B833D6">
        <w:rPr>
          <w:rFonts w:ascii="Times New Roman" w:eastAsia="Times New Roman" w:hAnsi="Times New Roman"/>
          <w:sz w:val="28"/>
          <w:szCs w:val="28"/>
          <w:lang w:eastAsia="ru-RU"/>
        </w:rPr>
        <w:t>Правила по охране труда при эксплуатации электроустановок (ПОТЭУ), Приказ Министерства труда и социальной защиты РФ от 24.07.2013 № 328н.</w:t>
      </w:r>
    </w:p>
    <w:bookmarkEnd w:id="10"/>
    <w:bookmarkEnd w:id="11"/>
    <w:p w:rsidR="00B833D6" w:rsidRPr="00D67E81" w:rsidRDefault="00B833D6" w:rsidP="00D67E81">
      <w:pPr>
        <w:spacing w:after="0" w:line="240" w:lineRule="auto"/>
        <w:ind w:firstLine="709"/>
        <w:jc w:val="both"/>
        <w:rPr>
          <w:rFonts w:ascii="Times New Roman" w:eastAsia="Times New Roman" w:hAnsi="Times New Roman"/>
          <w:sz w:val="28"/>
          <w:szCs w:val="28"/>
          <w:lang w:eastAsia="ru-RU"/>
        </w:rPr>
      </w:pPr>
    </w:p>
    <w:sectPr w:rsidR="00B833D6" w:rsidRPr="00D67E81" w:rsidSect="008B30B9">
      <w:footerReference w:type="default" r:id="rId22"/>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1274" w:rsidRDefault="00501274" w:rsidP="00A1184A">
      <w:pPr>
        <w:spacing w:after="0" w:line="240" w:lineRule="auto"/>
      </w:pPr>
      <w:r>
        <w:separator/>
      </w:r>
    </w:p>
  </w:endnote>
  <w:endnote w:type="continuationSeparator" w:id="0">
    <w:p w:rsidR="00501274" w:rsidRDefault="00501274" w:rsidP="00A118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6386986"/>
      <w:docPartObj>
        <w:docPartGallery w:val="Page Numbers (Bottom of Page)"/>
        <w:docPartUnique/>
      </w:docPartObj>
    </w:sdtPr>
    <w:sdtContent>
      <w:p w:rsidR="008B30B9" w:rsidRDefault="008B30B9">
        <w:pPr>
          <w:pStyle w:val="ab"/>
          <w:jc w:val="right"/>
        </w:pPr>
        <w:r>
          <w:fldChar w:fldCharType="begin"/>
        </w:r>
        <w:r>
          <w:instrText>PAGE   \* MERGEFORMAT</w:instrText>
        </w:r>
        <w:r>
          <w:fldChar w:fldCharType="separate"/>
        </w:r>
        <w:r w:rsidR="00B833D6">
          <w:rPr>
            <w:noProof/>
          </w:rPr>
          <w:t>19</w:t>
        </w:r>
        <w:r>
          <w:fldChar w:fldCharType="end"/>
        </w:r>
      </w:p>
    </w:sdtContent>
  </w:sdt>
  <w:p w:rsidR="008B30B9" w:rsidRDefault="008B30B9">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1274" w:rsidRDefault="00501274" w:rsidP="00A1184A">
      <w:pPr>
        <w:spacing w:after="0" w:line="240" w:lineRule="auto"/>
      </w:pPr>
      <w:r>
        <w:separator/>
      </w:r>
    </w:p>
  </w:footnote>
  <w:footnote w:type="continuationSeparator" w:id="0">
    <w:p w:rsidR="00501274" w:rsidRDefault="00501274" w:rsidP="00A1184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F073F"/>
    <w:multiLevelType w:val="hybridMultilevel"/>
    <w:tmpl w:val="168A1A76"/>
    <w:lvl w:ilvl="0" w:tplc="92DA43B4">
      <w:start w:val="1"/>
      <w:numFmt w:val="decimal"/>
      <w:lvlText w:val="9.6.%1."/>
      <w:lvlJc w:val="left"/>
      <w:pPr>
        <w:ind w:left="1353" w:hanging="360"/>
      </w:pPr>
      <w:rPr>
        <w:rFonts w:ascii="Times New Roman" w:hAnsi="Times New Roman" w:cs="Times New Roman" w:hint="default"/>
        <w:b w:val="0"/>
        <w:color w:val="000000"/>
        <w:sz w:val="28"/>
        <w:szCs w:val="28"/>
      </w:rPr>
    </w:lvl>
    <w:lvl w:ilvl="1" w:tplc="04190019" w:tentative="1">
      <w:start w:val="1"/>
      <w:numFmt w:val="lowerLetter"/>
      <w:lvlText w:val="%2."/>
      <w:lvlJc w:val="left"/>
      <w:pPr>
        <w:ind w:left="-5081" w:hanging="360"/>
      </w:pPr>
    </w:lvl>
    <w:lvl w:ilvl="2" w:tplc="0419001B" w:tentative="1">
      <w:start w:val="1"/>
      <w:numFmt w:val="lowerRoman"/>
      <w:lvlText w:val="%3."/>
      <w:lvlJc w:val="right"/>
      <w:pPr>
        <w:ind w:left="-4361" w:hanging="180"/>
      </w:pPr>
    </w:lvl>
    <w:lvl w:ilvl="3" w:tplc="0419000F" w:tentative="1">
      <w:start w:val="1"/>
      <w:numFmt w:val="decimal"/>
      <w:lvlText w:val="%4."/>
      <w:lvlJc w:val="left"/>
      <w:pPr>
        <w:ind w:left="-3641" w:hanging="360"/>
      </w:pPr>
    </w:lvl>
    <w:lvl w:ilvl="4" w:tplc="04190019" w:tentative="1">
      <w:start w:val="1"/>
      <w:numFmt w:val="lowerLetter"/>
      <w:lvlText w:val="%5."/>
      <w:lvlJc w:val="left"/>
      <w:pPr>
        <w:ind w:left="-2921" w:hanging="360"/>
      </w:pPr>
    </w:lvl>
    <w:lvl w:ilvl="5" w:tplc="0419001B" w:tentative="1">
      <w:start w:val="1"/>
      <w:numFmt w:val="lowerRoman"/>
      <w:lvlText w:val="%6."/>
      <w:lvlJc w:val="right"/>
      <w:pPr>
        <w:ind w:left="-2201" w:hanging="180"/>
      </w:pPr>
    </w:lvl>
    <w:lvl w:ilvl="6" w:tplc="0419000F" w:tentative="1">
      <w:start w:val="1"/>
      <w:numFmt w:val="decimal"/>
      <w:lvlText w:val="%7."/>
      <w:lvlJc w:val="left"/>
      <w:pPr>
        <w:ind w:left="-1481" w:hanging="360"/>
      </w:pPr>
    </w:lvl>
    <w:lvl w:ilvl="7" w:tplc="04190019" w:tentative="1">
      <w:start w:val="1"/>
      <w:numFmt w:val="lowerLetter"/>
      <w:lvlText w:val="%8."/>
      <w:lvlJc w:val="left"/>
      <w:pPr>
        <w:ind w:left="-761" w:hanging="360"/>
      </w:pPr>
    </w:lvl>
    <w:lvl w:ilvl="8" w:tplc="0419001B" w:tentative="1">
      <w:start w:val="1"/>
      <w:numFmt w:val="lowerRoman"/>
      <w:lvlText w:val="%9."/>
      <w:lvlJc w:val="right"/>
      <w:pPr>
        <w:ind w:left="-41" w:hanging="180"/>
      </w:pPr>
    </w:lvl>
  </w:abstractNum>
  <w:abstractNum w:abstractNumId="1">
    <w:nsid w:val="1A86457C"/>
    <w:multiLevelType w:val="singleLevel"/>
    <w:tmpl w:val="B6F0C716"/>
    <w:lvl w:ilvl="0">
      <w:start w:val="1"/>
      <w:numFmt w:val="decimal"/>
      <w:lvlText w:val="%1."/>
      <w:legacy w:legacy="1" w:legacySpace="0" w:legacyIndent="257"/>
      <w:lvlJc w:val="left"/>
      <w:rPr>
        <w:rFonts w:ascii="Times New Roman" w:hAnsi="Times New Roman" w:cs="Times New Roman" w:hint="default"/>
      </w:rPr>
    </w:lvl>
  </w:abstractNum>
  <w:abstractNum w:abstractNumId="2">
    <w:nsid w:val="26A2513A"/>
    <w:multiLevelType w:val="hybridMultilevel"/>
    <w:tmpl w:val="1410FCE4"/>
    <w:lvl w:ilvl="0" w:tplc="638E9510">
      <w:start w:val="1"/>
      <w:numFmt w:val="decimal"/>
      <w:lvlText w:val="9.3.%1."/>
      <w:lvlJc w:val="left"/>
      <w:pPr>
        <w:ind w:left="2487" w:hanging="360"/>
      </w:pPr>
      <w:rPr>
        <w:rFonts w:hint="default"/>
        <w:b w:val="0"/>
        <w:color w:val="000000"/>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3">
    <w:nsid w:val="28B31471"/>
    <w:multiLevelType w:val="hybridMultilevel"/>
    <w:tmpl w:val="BC3CECA6"/>
    <w:lvl w:ilvl="0" w:tplc="288E2CA4">
      <w:start w:val="1"/>
      <w:numFmt w:val="bullet"/>
      <w:pStyle w:val="1"/>
      <w:lvlText w:val=""/>
      <w:lvlJc w:val="left"/>
      <w:pPr>
        <w:ind w:left="1069"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90D2447"/>
    <w:multiLevelType w:val="hybridMultilevel"/>
    <w:tmpl w:val="B6F0C1B8"/>
    <w:lvl w:ilvl="0" w:tplc="5B984014">
      <w:start w:val="1"/>
      <w:numFmt w:val="decimal"/>
      <w:lvlText w:val="9.7.%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1402416"/>
    <w:multiLevelType w:val="singleLevel"/>
    <w:tmpl w:val="04190005"/>
    <w:lvl w:ilvl="0">
      <w:start w:val="1"/>
      <w:numFmt w:val="bullet"/>
      <w:lvlText w:val=""/>
      <w:lvlJc w:val="left"/>
      <w:pPr>
        <w:ind w:left="360" w:hanging="360"/>
      </w:pPr>
      <w:rPr>
        <w:rFonts w:ascii="Wingdings" w:hAnsi="Wingdings" w:hint="default"/>
      </w:rPr>
    </w:lvl>
  </w:abstractNum>
  <w:abstractNum w:abstractNumId="6">
    <w:nsid w:val="333B0C7B"/>
    <w:multiLevelType w:val="hybridMultilevel"/>
    <w:tmpl w:val="D28CE2F6"/>
    <w:lvl w:ilvl="0" w:tplc="B6788F76">
      <w:start w:val="1"/>
      <w:numFmt w:val="decimal"/>
      <w:lvlText w:val="9.4.%1."/>
      <w:lvlJc w:val="left"/>
      <w:pPr>
        <w:ind w:left="1571" w:hanging="360"/>
      </w:pPr>
      <w:rPr>
        <w:rFonts w:hint="default"/>
        <w:b w:val="0"/>
      </w:rPr>
    </w:lvl>
    <w:lvl w:ilvl="1" w:tplc="04190019" w:tentative="1">
      <w:start w:val="1"/>
      <w:numFmt w:val="lowerLetter"/>
      <w:lvlText w:val="%2."/>
      <w:lvlJc w:val="left"/>
      <w:pPr>
        <w:ind w:left="2291" w:hanging="360"/>
      </w:pPr>
    </w:lvl>
    <w:lvl w:ilvl="2" w:tplc="0419001B">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7">
    <w:nsid w:val="34D62A39"/>
    <w:multiLevelType w:val="hybridMultilevel"/>
    <w:tmpl w:val="DF50B9BE"/>
    <w:lvl w:ilvl="0" w:tplc="2F24DB38">
      <w:start w:val="1"/>
      <w:numFmt w:val="decimal"/>
      <w:lvlText w:val="9.5.%1."/>
      <w:lvlJc w:val="left"/>
      <w:pPr>
        <w:ind w:left="1571" w:hanging="360"/>
      </w:pPr>
      <w:rPr>
        <w:rFonts w:hint="default"/>
        <w:b w:val="0"/>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
    <w:nsid w:val="4AE45C83"/>
    <w:multiLevelType w:val="hybridMultilevel"/>
    <w:tmpl w:val="C180F6C6"/>
    <w:lvl w:ilvl="0" w:tplc="BB1EF730">
      <w:start w:val="1"/>
      <w:numFmt w:val="decimal"/>
      <w:lvlText w:val="9.2.%1."/>
      <w:lvlJc w:val="left"/>
      <w:pPr>
        <w:ind w:left="2138" w:hanging="360"/>
      </w:pPr>
      <w:rPr>
        <w:rFonts w:ascii="Times New Roman" w:hAnsi="Times New Roman" w:cs="Times New Roman"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2456F52"/>
    <w:multiLevelType w:val="hybridMultilevel"/>
    <w:tmpl w:val="38DEE7BE"/>
    <w:lvl w:ilvl="0" w:tplc="215E7EA6">
      <w:start w:val="1"/>
      <w:numFmt w:val="decimal"/>
      <w:lvlText w:val="%1."/>
      <w:lvlJc w:val="left"/>
      <w:pPr>
        <w:ind w:left="1429" w:hanging="360"/>
      </w:pPr>
      <w:rPr>
        <w:rFonts w:ascii="Arial Narrow" w:hAnsi="Arial Narrow" w:hint="default"/>
        <w:b/>
        <w:color w:val="1F497D"/>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AA3594A"/>
    <w:multiLevelType w:val="multilevel"/>
    <w:tmpl w:val="8BDC026C"/>
    <w:lvl w:ilvl="0">
      <w:start w:val="4"/>
      <w:numFmt w:val="decimal"/>
      <w:lvlText w:val="%1."/>
      <w:lvlJc w:val="left"/>
      <w:pPr>
        <w:ind w:left="390" w:hanging="390"/>
      </w:pPr>
      <w:rPr>
        <w:rFonts w:hint="default"/>
      </w:rPr>
    </w:lvl>
    <w:lvl w:ilvl="1">
      <w:start w:val="1"/>
      <w:numFmt w:val="decimal"/>
      <w:lvlText w:val="9.%2."/>
      <w:lvlJc w:val="left"/>
      <w:pPr>
        <w:ind w:left="1288" w:hanging="720"/>
      </w:pPr>
      <w:rPr>
        <w:rFonts w:ascii="Arial Narrow" w:hAnsi="Arial Narrow" w:hint="default"/>
        <w:b/>
        <w:color w:val="1F497D"/>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1">
    <w:nsid w:val="5B8241CA"/>
    <w:multiLevelType w:val="hybridMultilevel"/>
    <w:tmpl w:val="6ED6692A"/>
    <w:lvl w:ilvl="0" w:tplc="945E5DA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736B21C3"/>
    <w:multiLevelType w:val="hybridMultilevel"/>
    <w:tmpl w:val="A6B873F2"/>
    <w:lvl w:ilvl="0" w:tplc="90D4B754">
      <w:start w:val="1"/>
      <w:numFmt w:val="decimal"/>
      <w:lvlText w:val="11.%1."/>
      <w:lvlJc w:val="left"/>
      <w:pPr>
        <w:ind w:left="1353" w:hanging="360"/>
      </w:pPr>
      <w:rPr>
        <w:rFonts w:ascii="Times New Roman" w:hAnsi="Times New Roman" w:cs="Times New Roman" w:hint="default"/>
        <w:b w:val="0"/>
        <w:color w:val="000000"/>
      </w:rPr>
    </w:lvl>
    <w:lvl w:ilvl="1" w:tplc="04190019" w:tentative="1">
      <w:start w:val="1"/>
      <w:numFmt w:val="lowerLetter"/>
      <w:lvlText w:val="%2."/>
      <w:lvlJc w:val="left"/>
      <w:pPr>
        <w:ind w:left="2313" w:hanging="360"/>
      </w:pPr>
    </w:lvl>
    <w:lvl w:ilvl="2" w:tplc="0419001B" w:tentative="1">
      <w:start w:val="1"/>
      <w:numFmt w:val="lowerRoman"/>
      <w:lvlText w:val="%3."/>
      <w:lvlJc w:val="right"/>
      <w:pPr>
        <w:ind w:left="3033" w:hanging="180"/>
      </w:pPr>
    </w:lvl>
    <w:lvl w:ilvl="3" w:tplc="0419000F" w:tentative="1">
      <w:start w:val="1"/>
      <w:numFmt w:val="decimal"/>
      <w:lvlText w:val="%4."/>
      <w:lvlJc w:val="left"/>
      <w:pPr>
        <w:ind w:left="3753" w:hanging="360"/>
      </w:pPr>
    </w:lvl>
    <w:lvl w:ilvl="4" w:tplc="04190019" w:tentative="1">
      <w:start w:val="1"/>
      <w:numFmt w:val="lowerLetter"/>
      <w:lvlText w:val="%5."/>
      <w:lvlJc w:val="left"/>
      <w:pPr>
        <w:ind w:left="4473" w:hanging="360"/>
      </w:pPr>
    </w:lvl>
    <w:lvl w:ilvl="5" w:tplc="0419001B" w:tentative="1">
      <w:start w:val="1"/>
      <w:numFmt w:val="lowerRoman"/>
      <w:lvlText w:val="%6."/>
      <w:lvlJc w:val="right"/>
      <w:pPr>
        <w:ind w:left="5193" w:hanging="180"/>
      </w:pPr>
    </w:lvl>
    <w:lvl w:ilvl="6" w:tplc="0419000F" w:tentative="1">
      <w:start w:val="1"/>
      <w:numFmt w:val="decimal"/>
      <w:lvlText w:val="%7."/>
      <w:lvlJc w:val="left"/>
      <w:pPr>
        <w:ind w:left="5913" w:hanging="360"/>
      </w:pPr>
    </w:lvl>
    <w:lvl w:ilvl="7" w:tplc="04190019" w:tentative="1">
      <w:start w:val="1"/>
      <w:numFmt w:val="lowerLetter"/>
      <w:lvlText w:val="%8."/>
      <w:lvlJc w:val="left"/>
      <w:pPr>
        <w:ind w:left="6633" w:hanging="360"/>
      </w:pPr>
    </w:lvl>
    <w:lvl w:ilvl="8" w:tplc="0419001B" w:tentative="1">
      <w:start w:val="1"/>
      <w:numFmt w:val="lowerRoman"/>
      <w:lvlText w:val="%9."/>
      <w:lvlJc w:val="right"/>
      <w:pPr>
        <w:ind w:left="7353" w:hanging="180"/>
      </w:pPr>
    </w:lvl>
  </w:abstractNum>
  <w:abstractNum w:abstractNumId="13">
    <w:nsid w:val="7B122BA4"/>
    <w:multiLevelType w:val="hybridMultilevel"/>
    <w:tmpl w:val="1966CE14"/>
    <w:lvl w:ilvl="0" w:tplc="8C2ABA86">
      <w:start w:val="1"/>
      <w:numFmt w:val="decimal"/>
      <w:lvlText w:val="9.1.%1."/>
      <w:lvlJc w:val="left"/>
      <w:pPr>
        <w:ind w:left="928" w:hanging="360"/>
      </w:pPr>
      <w:rPr>
        <w:rFonts w:ascii="Times New Roman" w:hAnsi="Times New Roman" w:cs="Times New Roman" w:hint="default"/>
        <w:b w:val="0"/>
        <w:color w:val="000000"/>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4">
    <w:nsid w:val="7C4C5062"/>
    <w:multiLevelType w:val="hybridMultilevel"/>
    <w:tmpl w:val="1D301F6C"/>
    <w:lvl w:ilvl="0" w:tplc="CF5EC1A8">
      <w:start w:val="1"/>
      <w:numFmt w:val="decimal"/>
      <w:lvlText w:val="2.%1."/>
      <w:lvlJc w:val="left"/>
      <w:pPr>
        <w:ind w:left="7590" w:hanging="360"/>
      </w:pPr>
      <w:rPr>
        <w:rFonts w:hint="default"/>
      </w:rPr>
    </w:lvl>
    <w:lvl w:ilvl="1" w:tplc="04190019" w:tentative="1">
      <w:start w:val="1"/>
      <w:numFmt w:val="lowerLetter"/>
      <w:lvlText w:val="%2."/>
      <w:lvlJc w:val="left"/>
      <w:pPr>
        <w:ind w:left="7601" w:hanging="360"/>
      </w:pPr>
    </w:lvl>
    <w:lvl w:ilvl="2" w:tplc="0419001B" w:tentative="1">
      <w:start w:val="1"/>
      <w:numFmt w:val="lowerRoman"/>
      <w:lvlText w:val="%3."/>
      <w:lvlJc w:val="right"/>
      <w:pPr>
        <w:ind w:left="8321" w:hanging="180"/>
      </w:pPr>
    </w:lvl>
    <w:lvl w:ilvl="3" w:tplc="0419000F" w:tentative="1">
      <w:start w:val="1"/>
      <w:numFmt w:val="decimal"/>
      <w:lvlText w:val="%4."/>
      <w:lvlJc w:val="left"/>
      <w:pPr>
        <w:ind w:left="9041" w:hanging="360"/>
      </w:pPr>
    </w:lvl>
    <w:lvl w:ilvl="4" w:tplc="04190019" w:tentative="1">
      <w:start w:val="1"/>
      <w:numFmt w:val="lowerLetter"/>
      <w:lvlText w:val="%5."/>
      <w:lvlJc w:val="left"/>
      <w:pPr>
        <w:ind w:left="9761" w:hanging="360"/>
      </w:pPr>
    </w:lvl>
    <w:lvl w:ilvl="5" w:tplc="0419001B" w:tentative="1">
      <w:start w:val="1"/>
      <w:numFmt w:val="lowerRoman"/>
      <w:lvlText w:val="%6."/>
      <w:lvlJc w:val="right"/>
      <w:pPr>
        <w:ind w:left="10481" w:hanging="180"/>
      </w:pPr>
    </w:lvl>
    <w:lvl w:ilvl="6" w:tplc="0419000F" w:tentative="1">
      <w:start w:val="1"/>
      <w:numFmt w:val="decimal"/>
      <w:lvlText w:val="%7."/>
      <w:lvlJc w:val="left"/>
      <w:pPr>
        <w:ind w:left="11201" w:hanging="360"/>
      </w:pPr>
    </w:lvl>
    <w:lvl w:ilvl="7" w:tplc="04190019" w:tentative="1">
      <w:start w:val="1"/>
      <w:numFmt w:val="lowerLetter"/>
      <w:lvlText w:val="%8."/>
      <w:lvlJc w:val="left"/>
      <w:pPr>
        <w:ind w:left="11921" w:hanging="360"/>
      </w:pPr>
    </w:lvl>
    <w:lvl w:ilvl="8" w:tplc="0419001B" w:tentative="1">
      <w:start w:val="1"/>
      <w:numFmt w:val="lowerRoman"/>
      <w:lvlText w:val="%9."/>
      <w:lvlJc w:val="right"/>
      <w:pPr>
        <w:ind w:left="12641" w:hanging="180"/>
      </w:pPr>
    </w:lvl>
  </w:abstractNum>
  <w:num w:numId="1">
    <w:abstractNumId w:val="9"/>
  </w:num>
  <w:num w:numId="2">
    <w:abstractNumId w:val="11"/>
  </w:num>
  <w:num w:numId="3">
    <w:abstractNumId w:val="14"/>
  </w:num>
  <w:num w:numId="4">
    <w:abstractNumId w:val="3"/>
  </w:num>
  <w:num w:numId="5">
    <w:abstractNumId w:val="0"/>
  </w:num>
  <w:num w:numId="6">
    <w:abstractNumId w:val="1"/>
  </w:num>
  <w:num w:numId="7">
    <w:abstractNumId w:val="10"/>
  </w:num>
  <w:num w:numId="8">
    <w:abstractNumId w:val="6"/>
  </w:num>
  <w:num w:numId="9">
    <w:abstractNumId w:val="7"/>
  </w:num>
  <w:num w:numId="10">
    <w:abstractNumId w:val="13"/>
  </w:num>
  <w:num w:numId="11">
    <w:abstractNumId w:val="2"/>
  </w:num>
  <w:num w:numId="12">
    <w:abstractNumId w:val="8"/>
  </w:num>
  <w:num w:numId="13">
    <w:abstractNumId w:val="5"/>
  </w:num>
  <w:num w:numId="14">
    <w:abstractNumId w:val="4"/>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5FA9"/>
    <w:rsid w:val="00050505"/>
    <w:rsid w:val="000838A1"/>
    <w:rsid w:val="000A0552"/>
    <w:rsid w:val="001078C8"/>
    <w:rsid w:val="001B4603"/>
    <w:rsid w:val="001F1056"/>
    <w:rsid w:val="00232721"/>
    <w:rsid w:val="00252116"/>
    <w:rsid w:val="002B10F9"/>
    <w:rsid w:val="002D2A84"/>
    <w:rsid w:val="002F15A7"/>
    <w:rsid w:val="00315D74"/>
    <w:rsid w:val="0031672B"/>
    <w:rsid w:val="00325780"/>
    <w:rsid w:val="0034059B"/>
    <w:rsid w:val="00361E0F"/>
    <w:rsid w:val="00397579"/>
    <w:rsid w:val="003D6566"/>
    <w:rsid w:val="00451147"/>
    <w:rsid w:val="00473BD1"/>
    <w:rsid w:val="0049581B"/>
    <w:rsid w:val="004C60C6"/>
    <w:rsid w:val="004D55AD"/>
    <w:rsid w:val="00501274"/>
    <w:rsid w:val="00572CD6"/>
    <w:rsid w:val="006834C0"/>
    <w:rsid w:val="006F37A8"/>
    <w:rsid w:val="00704746"/>
    <w:rsid w:val="008266DC"/>
    <w:rsid w:val="008371D3"/>
    <w:rsid w:val="00842BA6"/>
    <w:rsid w:val="00855823"/>
    <w:rsid w:val="008B30B9"/>
    <w:rsid w:val="008C0840"/>
    <w:rsid w:val="008C1AC0"/>
    <w:rsid w:val="008E2620"/>
    <w:rsid w:val="009156D4"/>
    <w:rsid w:val="009D1CC9"/>
    <w:rsid w:val="009D4485"/>
    <w:rsid w:val="00A1184A"/>
    <w:rsid w:val="00A41083"/>
    <w:rsid w:val="00AE2BB7"/>
    <w:rsid w:val="00B4007C"/>
    <w:rsid w:val="00B833D6"/>
    <w:rsid w:val="00B913B7"/>
    <w:rsid w:val="00BB2E5B"/>
    <w:rsid w:val="00BB7B1C"/>
    <w:rsid w:val="00BF0B54"/>
    <w:rsid w:val="00C35751"/>
    <w:rsid w:val="00C95171"/>
    <w:rsid w:val="00D15FA9"/>
    <w:rsid w:val="00D41BB8"/>
    <w:rsid w:val="00D67E81"/>
    <w:rsid w:val="00DD776F"/>
    <w:rsid w:val="00E537F3"/>
    <w:rsid w:val="00E91B4A"/>
    <w:rsid w:val="00EC0EA2"/>
    <w:rsid w:val="00F26015"/>
    <w:rsid w:val="00F41CB8"/>
    <w:rsid w:val="00F42501"/>
    <w:rsid w:val="00F443B5"/>
    <w:rsid w:val="00F646E1"/>
    <w:rsid w:val="00FF63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2501"/>
    <w:rPr>
      <w:rFonts w:ascii="Calibri" w:eastAsia="Calibri" w:hAnsi="Calibri" w:cs="Times New Roman"/>
    </w:rPr>
  </w:style>
  <w:style w:type="paragraph" w:styleId="10">
    <w:name w:val="heading 1"/>
    <w:basedOn w:val="a"/>
    <w:next w:val="a"/>
    <w:link w:val="11"/>
    <w:uiPriority w:val="9"/>
    <w:qFormat/>
    <w:rsid w:val="0025211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
    <w:rsid w:val="00252116"/>
    <w:rPr>
      <w:rFonts w:asciiTheme="majorHAnsi" w:eastAsiaTheme="majorEastAsia" w:hAnsiTheme="majorHAnsi" w:cstheme="majorBidi"/>
      <w:b/>
      <w:bCs/>
      <w:color w:val="365F91" w:themeColor="accent1" w:themeShade="BF"/>
      <w:sz w:val="28"/>
      <w:szCs w:val="28"/>
    </w:rPr>
  </w:style>
  <w:style w:type="paragraph" w:styleId="a3">
    <w:name w:val="Intense Quote"/>
    <w:basedOn w:val="a"/>
    <w:next w:val="a"/>
    <w:link w:val="a4"/>
    <w:uiPriority w:val="30"/>
    <w:qFormat/>
    <w:rsid w:val="00252116"/>
    <w:pPr>
      <w:pBdr>
        <w:bottom w:val="single" w:sz="4" w:space="4" w:color="4F81BD" w:themeColor="accent1"/>
      </w:pBdr>
      <w:spacing w:before="200" w:after="280"/>
      <w:ind w:left="936" w:right="936"/>
    </w:pPr>
    <w:rPr>
      <w:rFonts w:asciiTheme="minorHAnsi" w:eastAsiaTheme="minorHAnsi" w:hAnsiTheme="minorHAnsi" w:cstheme="minorBidi"/>
      <w:b/>
      <w:bCs/>
      <w:i/>
      <w:iCs/>
      <w:color w:val="4F81BD" w:themeColor="accent1"/>
    </w:rPr>
  </w:style>
  <w:style w:type="character" w:customStyle="1" w:styleId="a4">
    <w:name w:val="Выделенная цитата Знак"/>
    <w:basedOn w:val="a0"/>
    <w:link w:val="a3"/>
    <w:uiPriority w:val="30"/>
    <w:rsid w:val="00252116"/>
    <w:rPr>
      <w:b/>
      <w:bCs/>
      <w:i/>
      <w:iCs/>
      <w:color w:val="4F81BD" w:themeColor="accent1"/>
    </w:rPr>
  </w:style>
  <w:style w:type="character" w:styleId="a5">
    <w:name w:val="Subtle Reference"/>
    <w:basedOn w:val="a0"/>
    <w:uiPriority w:val="31"/>
    <w:qFormat/>
    <w:rsid w:val="00252116"/>
    <w:rPr>
      <w:smallCaps/>
      <w:color w:val="C0504D" w:themeColor="accent2"/>
      <w:u w:val="single"/>
    </w:rPr>
  </w:style>
  <w:style w:type="character" w:styleId="a6">
    <w:name w:val="Intense Reference"/>
    <w:basedOn w:val="a0"/>
    <w:uiPriority w:val="32"/>
    <w:qFormat/>
    <w:rsid w:val="00252116"/>
    <w:rPr>
      <w:b/>
      <w:bCs/>
      <w:smallCaps/>
      <w:color w:val="C0504D" w:themeColor="accent2"/>
      <w:spacing w:val="5"/>
      <w:u w:val="single"/>
    </w:rPr>
  </w:style>
  <w:style w:type="paragraph" w:styleId="a7">
    <w:name w:val="List Paragraph"/>
    <w:aliases w:val="Нумерованый список,List Paragraph1,Нумерованный спиков"/>
    <w:basedOn w:val="a"/>
    <w:link w:val="a8"/>
    <w:uiPriority w:val="34"/>
    <w:qFormat/>
    <w:rsid w:val="00473BD1"/>
    <w:pPr>
      <w:spacing w:after="0" w:line="240" w:lineRule="auto"/>
    </w:pPr>
    <w:rPr>
      <w:rFonts w:ascii="Times New Roman" w:eastAsia="Times New Roman" w:hAnsi="Times New Roman"/>
      <w:sz w:val="24"/>
      <w:szCs w:val="24"/>
      <w:lang w:eastAsia="ru-RU"/>
    </w:rPr>
  </w:style>
  <w:style w:type="character" w:customStyle="1" w:styleId="a8">
    <w:name w:val="Абзац списка Знак"/>
    <w:aliases w:val="Нумерованый список Знак,List Paragraph1 Знак,Нумерованный спиков Знак"/>
    <w:link w:val="a7"/>
    <w:uiPriority w:val="34"/>
    <w:locked/>
    <w:rsid w:val="00473BD1"/>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A1184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A1184A"/>
    <w:rPr>
      <w:rFonts w:ascii="Calibri" w:eastAsia="Calibri" w:hAnsi="Calibri" w:cs="Times New Roman"/>
    </w:rPr>
  </w:style>
  <w:style w:type="paragraph" w:styleId="ab">
    <w:name w:val="footer"/>
    <w:basedOn w:val="a"/>
    <w:link w:val="ac"/>
    <w:uiPriority w:val="99"/>
    <w:unhideWhenUsed/>
    <w:rsid w:val="00A1184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A1184A"/>
    <w:rPr>
      <w:rFonts w:ascii="Calibri" w:eastAsia="Calibri" w:hAnsi="Calibri" w:cs="Times New Roman"/>
    </w:rPr>
  </w:style>
  <w:style w:type="paragraph" w:customStyle="1" w:styleId="1">
    <w:name w:val="Абзац списка1"/>
    <w:basedOn w:val="a"/>
    <w:rsid w:val="008C0840"/>
    <w:pPr>
      <w:numPr>
        <w:numId w:val="4"/>
      </w:numPr>
      <w:spacing w:after="0" w:line="240" w:lineRule="auto"/>
      <w:ind w:left="720" w:firstLine="851"/>
    </w:pPr>
    <w:rPr>
      <w:rFonts w:ascii="Times New Roman" w:eastAsia="Times New Roman" w:hAnsi="Times New Roman"/>
      <w:sz w:val="24"/>
      <w:szCs w:val="24"/>
      <w:lang w:eastAsia="ru-RU"/>
    </w:rPr>
  </w:style>
  <w:style w:type="paragraph" w:styleId="ad">
    <w:name w:val="Balloon Text"/>
    <w:basedOn w:val="a"/>
    <w:link w:val="ae"/>
    <w:uiPriority w:val="99"/>
    <w:semiHidden/>
    <w:unhideWhenUsed/>
    <w:rsid w:val="001078C8"/>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1078C8"/>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2501"/>
    <w:rPr>
      <w:rFonts w:ascii="Calibri" w:eastAsia="Calibri" w:hAnsi="Calibri" w:cs="Times New Roman"/>
    </w:rPr>
  </w:style>
  <w:style w:type="paragraph" w:styleId="10">
    <w:name w:val="heading 1"/>
    <w:basedOn w:val="a"/>
    <w:next w:val="a"/>
    <w:link w:val="11"/>
    <w:uiPriority w:val="9"/>
    <w:qFormat/>
    <w:rsid w:val="0025211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
    <w:rsid w:val="00252116"/>
    <w:rPr>
      <w:rFonts w:asciiTheme="majorHAnsi" w:eastAsiaTheme="majorEastAsia" w:hAnsiTheme="majorHAnsi" w:cstheme="majorBidi"/>
      <w:b/>
      <w:bCs/>
      <w:color w:val="365F91" w:themeColor="accent1" w:themeShade="BF"/>
      <w:sz w:val="28"/>
      <w:szCs w:val="28"/>
    </w:rPr>
  </w:style>
  <w:style w:type="paragraph" w:styleId="a3">
    <w:name w:val="Intense Quote"/>
    <w:basedOn w:val="a"/>
    <w:next w:val="a"/>
    <w:link w:val="a4"/>
    <w:uiPriority w:val="30"/>
    <w:qFormat/>
    <w:rsid w:val="00252116"/>
    <w:pPr>
      <w:pBdr>
        <w:bottom w:val="single" w:sz="4" w:space="4" w:color="4F81BD" w:themeColor="accent1"/>
      </w:pBdr>
      <w:spacing w:before="200" w:after="280"/>
      <w:ind w:left="936" w:right="936"/>
    </w:pPr>
    <w:rPr>
      <w:rFonts w:asciiTheme="minorHAnsi" w:eastAsiaTheme="minorHAnsi" w:hAnsiTheme="minorHAnsi" w:cstheme="minorBidi"/>
      <w:b/>
      <w:bCs/>
      <w:i/>
      <w:iCs/>
      <w:color w:val="4F81BD" w:themeColor="accent1"/>
    </w:rPr>
  </w:style>
  <w:style w:type="character" w:customStyle="1" w:styleId="a4">
    <w:name w:val="Выделенная цитата Знак"/>
    <w:basedOn w:val="a0"/>
    <w:link w:val="a3"/>
    <w:uiPriority w:val="30"/>
    <w:rsid w:val="00252116"/>
    <w:rPr>
      <w:b/>
      <w:bCs/>
      <w:i/>
      <w:iCs/>
      <w:color w:val="4F81BD" w:themeColor="accent1"/>
    </w:rPr>
  </w:style>
  <w:style w:type="character" w:styleId="a5">
    <w:name w:val="Subtle Reference"/>
    <w:basedOn w:val="a0"/>
    <w:uiPriority w:val="31"/>
    <w:qFormat/>
    <w:rsid w:val="00252116"/>
    <w:rPr>
      <w:smallCaps/>
      <w:color w:val="C0504D" w:themeColor="accent2"/>
      <w:u w:val="single"/>
    </w:rPr>
  </w:style>
  <w:style w:type="character" w:styleId="a6">
    <w:name w:val="Intense Reference"/>
    <w:basedOn w:val="a0"/>
    <w:uiPriority w:val="32"/>
    <w:qFormat/>
    <w:rsid w:val="00252116"/>
    <w:rPr>
      <w:b/>
      <w:bCs/>
      <w:smallCaps/>
      <w:color w:val="C0504D" w:themeColor="accent2"/>
      <w:spacing w:val="5"/>
      <w:u w:val="single"/>
    </w:rPr>
  </w:style>
  <w:style w:type="paragraph" w:styleId="a7">
    <w:name w:val="List Paragraph"/>
    <w:aliases w:val="Нумерованый список,List Paragraph1,Нумерованный спиков"/>
    <w:basedOn w:val="a"/>
    <w:link w:val="a8"/>
    <w:uiPriority w:val="34"/>
    <w:qFormat/>
    <w:rsid w:val="00473BD1"/>
    <w:pPr>
      <w:spacing w:after="0" w:line="240" w:lineRule="auto"/>
    </w:pPr>
    <w:rPr>
      <w:rFonts w:ascii="Times New Roman" w:eastAsia="Times New Roman" w:hAnsi="Times New Roman"/>
      <w:sz w:val="24"/>
      <w:szCs w:val="24"/>
      <w:lang w:eastAsia="ru-RU"/>
    </w:rPr>
  </w:style>
  <w:style w:type="character" w:customStyle="1" w:styleId="a8">
    <w:name w:val="Абзац списка Знак"/>
    <w:aliases w:val="Нумерованый список Знак,List Paragraph1 Знак,Нумерованный спиков Знак"/>
    <w:link w:val="a7"/>
    <w:uiPriority w:val="34"/>
    <w:locked/>
    <w:rsid w:val="00473BD1"/>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A1184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A1184A"/>
    <w:rPr>
      <w:rFonts w:ascii="Calibri" w:eastAsia="Calibri" w:hAnsi="Calibri" w:cs="Times New Roman"/>
    </w:rPr>
  </w:style>
  <w:style w:type="paragraph" w:styleId="ab">
    <w:name w:val="footer"/>
    <w:basedOn w:val="a"/>
    <w:link w:val="ac"/>
    <w:uiPriority w:val="99"/>
    <w:unhideWhenUsed/>
    <w:rsid w:val="00A1184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A1184A"/>
    <w:rPr>
      <w:rFonts w:ascii="Calibri" w:eastAsia="Calibri" w:hAnsi="Calibri" w:cs="Times New Roman"/>
    </w:rPr>
  </w:style>
  <w:style w:type="paragraph" w:customStyle="1" w:styleId="1">
    <w:name w:val="Абзац списка1"/>
    <w:basedOn w:val="a"/>
    <w:rsid w:val="008C0840"/>
    <w:pPr>
      <w:numPr>
        <w:numId w:val="4"/>
      </w:numPr>
      <w:spacing w:after="0" w:line="240" w:lineRule="auto"/>
      <w:ind w:left="720" w:firstLine="851"/>
    </w:pPr>
    <w:rPr>
      <w:rFonts w:ascii="Times New Roman" w:eastAsia="Times New Roman" w:hAnsi="Times New Roman"/>
      <w:sz w:val="24"/>
      <w:szCs w:val="24"/>
      <w:lang w:eastAsia="ru-RU"/>
    </w:rPr>
  </w:style>
  <w:style w:type="paragraph" w:styleId="ad">
    <w:name w:val="Balloon Text"/>
    <w:basedOn w:val="a"/>
    <w:link w:val="ae"/>
    <w:uiPriority w:val="99"/>
    <w:semiHidden/>
    <w:unhideWhenUsed/>
    <w:rsid w:val="001078C8"/>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1078C8"/>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28933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684</TotalTime>
  <Pages>19</Pages>
  <Words>5626</Words>
  <Characters>32073</Characters>
  <Application>Microsoft Office Word</Application>
  <DocSecurity>0</DocSecurity>
  <Lines>267</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37624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днс</dc:creator>
  <cp:keywords/>
  <dc:description/>
  <cp:lastModifiedBy>днс</cp:lastModifiedBy>
  <cp:revision>38</cp:revision>
  <dcterms:created xsi:type="dcterms:W3CDTF">2019-12-29T07:28:00Z</dcterms:created>
  <dcterms:modified xsi:type="dcterms:W3CDTF">2020-01-01T18:22:00Z</dcterms:modified>
</cp:coreProperties>
</file>