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38B" w:rsidRPr="00F9732B" w:rsidRDefault="0099038B" w:rsidP="0099038B">
      <w:pPr>
        <w:tabs>
          <w:tab w:val="left" w:pos="709"/>
        </w:tabs>
        <w:spacing w:after="0" w:line="240" w:lineRule="auto"/>
        <w:ind w:left="709" w:hanging="709"/>
        <w:rPr>
          <w:rFonts w:eastAsia="Times New Roman"/>
          <w:b/>
          <w:i w:val="0"/>
          <w:color w:val="auto"/>
          <w:lang w:eastAsia="ru-RU"/>
        </w:rPr>
      </w:pPr>
      <w:r w:rsidRPr="00F9732B">
        <w:rPr>
          <w:b/>
          <w:i w:val="0"/>
        </w:rPr>
        <w:t>Дисциплина: Эксплуатация оборудования электрических сетей</w:t>
      </w:r>
    </w:p>
    <w:p w:rsidR="008F6B4E" w:rsidRPr="00345CE7" w:rsidRDefault="0099038B" w:rsidP="00345CE7">
      <w:pPr>
        <w:spacing w:after="120" w:line="240" w:lineRule="auto"/>
        <w:rPr>
          <w:rFonts w:eastAsia="Times New Roman"/>
          <w:i w:val="0"/>
          <w:color w:val="auto"/>
          <w:lang w:eastAsia="ru-RU"/>
        </w:rPr>
      </w:pPr>
      <w:r>
        <w:rPr>
          <w:b/>
          <w:i w:val="0"/>
        </w:rPr>
        <w:t xml:space="preserve">Лекция № 15 </w:t>
      </w:r>
      <w:r w:rsidR="00724FF9">
        <w:rPr>
          <w:rFonts w:eastAsia="Times New Roman"/>
          <w:b/>
          <w:i w:val="0"/>
          <w:color w:val="auto"/>
          <w:lang w:eastAsia="ru-RU"/>
        </w:rPr>
        <w:t>«Хроматографический анализ растворённых в трансформаторном масле газов (ХАРГ)»</w:t>
      </w:r>
      <w:r w:rsidR="00724FF9" w:rsidRPr="00724FF9">
        <w:rPr>
          <w:rFonts w:eastAsia="Times New Roman"/>
          <w:i w:val="0"/>
          <w:color w:val="auto"/>
          <w:lang w:eastAsia="ru-RU"/>
        </w:rPr>
        <w:t xml:space="preserve"> </w:t>
      </w:r>
    </w:p>
    <w:sdt>
      <w:sdtPr>
        <w:id w:val="1040628152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="Times New Roman"/>
          <w:i/>
          <w:color w:val="000000"/>
          <w:lang w:eastAsia="en-US"/>
        </w:rPr>
      </w:sdtEndPr>
      <w:sdtContent>
        <w:p w:rsidR="00311D65" w:rsidRDefault="00311D65" w:rsidP="00311D65">
          <w:pPr>
            <w:pStyle w:val="a8"/>
            <w:spacing w:before="0"/>
            <w:jc w:val="center"/>
          </w:pPr>
          <w:r>
            <w:t>Оглавление</w:t>
          </w:r>
        </w:p>
        <w:p w:rsidR="00311D65" w:rsidRPr="00311D65" w:rsidRDefault="00311D65">
          <w:pPr>
            <w:pStyle w:val="11"/>
            <w:tabs>
              <w:tab w:val="right" w:leader="dot" w:pos="9345"/>
            </w:tabs>
            <w:rPr>
              <w:i w:val="0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1201533" w:history="1">
            <w:r w:rsidRPr="00311D65">
              <w:rPr>
                <w:rStyle w:val="a9"/>
                <w:rFonts w:eastAsia="Times New Roman"/>
                <w:i w:val="0"/>
                <w:noProof/>
                <w:lang w:eastAsia="ru-RU"/>
              </w:rPr>
              <w:t>15.1 Ключевые газы - наиболее характерные для определённого вида дефекта</w:t>
            </w:r>
            <w:r w:rsidRPr="00311D65">
              <w:rPr>
                <w:i w:val="0"/>
                <w:noProof/>
                <w:webHidden/>
              </w:rPr>
              <w:tab/>
            </w:r>
            <w:r w:rsidRPr="00311D65">
              <w:rPr>
                <w:i w:val="0"/>
                <w:noProof/>
                <w:webHidden/>
              </w:rPr>
              <w:fldChar w:fldCharType="begin"/>
            </w:r>
            <w:r w:rsidRPr="00311D65">
              <w:rPr>
                <w:i w:val="0"/>
                <w:noProof/>
                <w:webHidden/>
              </w:rPr>
              <w:instrText xml:space="preserve"> PAGEREF _Toc421201533 \h </w:instrText>
            </w:r>
            <w:r w:rsidRPr="00311D65">
              <w:rPr>
                <w:i w:val="0"/>
                <w:noProof/>
                <w:webHidden/>
              </w:rPr>
            </w:r>
            <w:r w:rsidRPr="00311D65">
              <w:rPr>
                <w:i w:val="0"/>
                <w:noProof/>
                <w:webHidden/>
              </w:rPr>
              <w:fldChar w:fldCharType="separate"/>
            </w:r>
            <w:r w:rsidRPr="00311D65">
              <w:rPr>
                <w:i w:val="0"/>
                <w:noProof/>
                <w:webHidden/>
              </w:rPr>
              <w:t>1</w:t>
            </w:r>
            <w:r w:rsidRPr="00311D65">
              <w:rPr>
                <w:i w:val="0"/>
                <w:noProof/>
                <w:webHidden/>
              </w:rPr>
              <w:fldChar w:fldCharType="end"/>
            </w:r>
          </w:hyperlink>
        </w:p>
        <w:p w:rsidR="00311D65" w:rsidRPr="00311D65" w:rsidRDefault="00311D65">
          <w:pPr>
            <w:pStyle w:val="11"/>
            <w:tabs>
              <w:tab w:val="right" w:leader="dot" w:pos="9345"/>
            </w:tabs>
            <w:rPr>
              <w:i w:val="0"/>
              <w:noProof/>
            </w:rPr>
          </w:pPr>
          <w:hyperlink w:anchor="_Toc421201534" w:history="1">
            <w:r w:rsidRPr="00311D65">
              <w:rPr>
                <w:rStyle w:val="a9"/>
                <w:rFonts w:eastAsia="Times New Roman"/>
                <w:i w:val="0"/>
                <w:noProof/>
                <w:lang w:eastAsia="ru-RU"/>
              </w:rPr>
              <w:t>15.2 Основные критерии развивающихся дефектов в силовых трансформаторах, критерий граничных концентраций газов</w:t>
            </w:r>
            <w:r w:rsidRPr="00311D65">
              <w:rPr>
                <w:i w:val="0"/>
                <w:noProof/>
                <w:webHidden/>
              </w:rPr>
              <w:tab/>
            </w:r>
            <w:r w:rsidRPr="00311D65">
              <w:rPr>
                <w:i w:val="0"/>
                <w:noProof/>
                <w:webHidden/>
              </w:rPr>
              <w:fldChar w:fldCharType="begin"/>
            </w:r>
            <w:r w:rsidRPr="00311D65">
              <w:rPr>
                <w:i w:val="0"/>
                <w:noProof/>
                <w:webHidden/>
              </w:rPr>
              <w:instrText xml:space="preserve"> PAGEREF _Toc421201534 \h </w:instrText>
            </w:r>
            <w:r w:rsidRPr="00311D65">
              <w:rPr>
                <w:i w:val="0"/>
                <w:noProof/>
                <w:webHidden/>
              </w:rPr>
            </w:r>
            <w:r w:rsidRPr="00311D65">
              <w:rPr>
                <w:i w:val="0"/>
                <w:noProof/>
                <w:webHidden/>
              </w:rPr>
              <w:fldChar w:fldCharType="separate"/>
            </w:r>
            <w:r w:rsidRPr="00311D65">
              <w:rPr>
                <w:i w:val="0"/>
                <w:noProof/>
                <w:webHidden/>
              </w:rPr>
              <w:t>1</w:t>
            </w:r>
            <w:r w:rsidRPr="00311D65">
              <w:rPr>
                <w:i w:val="0"/>
                <w:noProof/>
                <w:webHidden/>
              </w:rPr>
              <w:fldChar w:fldCharType="end"/>
            </w:r>
          </w:hyperlink>
        </w:p>
        <w:p w:rsidR="00311D65" w:rsidRPr="00311D65" w:rsidRDefault="00311D65">
          <w:pPr>
            <w:pStyle w:val="11"/>
            <w:tabs>
              <w:tab w:val="right" w:leader="dot" w:pos="9345"/>
            </w:tabs>
            <w:rPr>
              <w:i w:val="0"/>
              <w:noProof/>
            </w:rPr>
          </w:pPr>
          <w:hyperlink w:anchor="_Toc421201535" w:history="1">
            <w:r w:rsidRPr="00311D65">
              <w:rPr>
                <w:rStyle w:val="a9"/>
                <w:i w:val="0"/>
                <w:noProof/>
              </w:rPr>
              <w:t>15.3 Определение характера дефекта в трансформаторе по отношению концентраций пар газов,</w:t>
            </w:r>
            <w:r w:rsidRPr="00311D65">
              <w:rPr>
                <w:rStyle w:val="a9"/>
                <w:rFonts w:eastAsia="Times New Roman"/>
                <w:i w:val="0"/>
                <w:noProof/>
                <w:lang w:eastAsia="ru-RU"/>
              </w:rPr>
              <w:t xml:space="preserve"> критерий скорости нарастания газов</w:t>
            </w:r>
            <w:r w:rsidRPr="00311D65">
              <w:rPr>
                <w:i w:val="0"/>
                <w:noProof/>
                <w:webHidden/>
              </w:rPr>
              <w:tab/>
            </w:r>
            <w:r w:rsidRPr="00311D65">
              <w:rPr>
                <w:i w:val="0"/>
                <w:noProof/>
                <w:webHidden/>
              </w:rPr>
              <w:fldChar w:fldCharType="begin"/>
            </w:r>
            <w:r w:rsidRPr="00311D65">
              <w:rPr>
                <w:i w:val="0"/>
                <w:noProof/>
                <w:webHidden/>
              </w:rPr>
              <w:instrText xml:space="preserve"> PAGEREF _Toc421201535 \h </w:instrText>
            </w:r>
            <w:r w:rsidRPr="00311D65">
              <w:rPr>
                <w:i w:val="0"/>
                <w:noProof/>
                <w:webHidden/>
              </w:rPr>
            </w:r>
            <w:r w:rsidRPr="00311D65">
              <w:rPr>
                <w:i w:val="0"/>
                <w:noProof/>
                <w:webHidden/>
              </w:rPr>
              <w:fldChar w:fldCharType="separate"/>
            </w:r>
            <w:r w:rsidRPr="00311D65">
              <w:rPr>
                <w:i w:val="0"/>
                <w:noProof/>
                <w:webHidden/>
              </w:rPr>
              <w:t>2</w:t>
            </w:r>
            <w:r w:rsidRPr="00311D65">
              <w:rPr>
                <w:i w:val="0"/>
                <w:noProof/>
                <w:webHidden/>
              </w:rPr>
              <w:fldChar w:fldCharType="end"/>
            </w:r>
          </w:hyperlink>
        </w:p>
        <w:p w:rsidR="00311D65" w:rsidRPr="00311D65" w:rsidRDefault="00311D65">
          <w:pPr>
            <w:pStyle w:val="11"/>
            <w:tabs>
              <w:tab w:val="right" w:leader="dot" w:pos="9345"/>
            </w:tabs>
            <w:rPr>
              <w:i w:val="0"/>
              <w:noProof/>
            </w:rPr>
          </w:pPr>
          <w:hyperlink w:anchor="_Toc421201536" w:history="1">
            <w:r w:rsidRPr="00311D65">
              <w:rPr>
                <w:rStyle w:val="a9"/>
                <w:i w:val="0"/>
                <w:noProof/>
              </w:rPr>
              <w:t>15.4 Периодичность проведения ХАРГ</w:t>
            </w:r>
            <w:r w:rsidRPr="00311D65">
              <w:rPr>
                <w:i w:val="0"/>
                <w:noProof/>
                <w:webHidden/>
              </w:rPr>
              <w:tab/>
            </w:r>
            <w:r w:rsidRPr="00311D65">
              <w:rPr>
                <w:i w:val="0"/>
                <w:noProof/>
                <w:webHidden/>
              </w:rPr>
              <w:fldChar w:fldCharType="begin"/>
            </w:r>
            <w:r w:rsidRPr="00311D65">
              <w:rPr>
                <w:i w:val="0"/>
                <w:noProof/>
                <w:webHidden/>
              </w:rPr>
              <w:instrText xml:space="preserve"> PAGEREF _Toc421201536 \h </w:instrText>
            </w:r>
            <w:r w:rsidRPr="00311D65">
              <w:rPr>
                <w:i w:val="0"/>
                <w:noProof/>
                <w:webHidden/>
              </w:rPr>
            </w:r>
            <w:r w:rsidRPr="00311D65">
              <w:rPr>
                <w:i w:val="0"/>
                <w:noProof/>
                <w:webHidden/>
              </w:rPr>
              <w:fldChar w:fldCharType="separate"/>
            </w:r>
            <w:r w:rsidRPr="00311D65">
              <w:rPr>
                <w:i w:val="0"/>
                <w:noProof/>
                <w:webHidden/>
              </w:rPr>
              <w:t>5</w:t>
            </w:r>
            <w:r w:rsidRPr="00311D65">
              <w:rPr>
                <w:i w:val="0"/>
                <w:noProof/>
                <w:webHidden/>
              </w:rPr>
              <w:fldChar w:fldCharType="end"/>
            </w:r>
          </w:hyperlink>
        </w:p>
        <w:p w:rsidR="00311D65" w:rsidRDefault="00311D65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421201537" w:history="1">
            <w:r w:rsidRPr="00311D65">
              <w:rPr>
                <w:rStyle w:val="a9"/>
                <w:rFonts w:eastAsia="Times New Roman"/>
                <w:i w:val="0"/>
                <w:noProof/>
                <w:lang w:eastAsia="ru-RU"/>
              </w:rPr>
              <w:t xml:space="preserve">15.5 Физико-химические показатели оценки состояния бумажной изоляции </w:t>
            </w:r>
            <w:r w:rsidRPr="00311D65">
              <w:rPr>
                <w:rStyle w:val="a9"/>
                <w:rFonts w:eastAsia="Times New Roman"/>
                <w:i w:val="0"/>
                <w:noProof/>
                <w:spacing w:val="11"/>
                <w:lang w:eastAsia="ru-RU"/>
              </w:rPr>
              <w:t>силовых трансформаторов в эксплуатации</w:t>
            </w:r>
            <w:r w:rsidRPr="00311D65">
              <w:rPr>
                <w:i w:val="0"/>
                <w:noProof/>
                <w:webHidden/>
              </w:rPr>
              <w:tab/>
            </w:r>
            <w:r w:rsidRPr="00311D65">
              <w:rPr>
                <w:i w:val="0"/>
                <w:noProof/>
                <w:webHidden/>
              </w:rPr>
              <w:fldChar w:fldCharType="begin"/>
            </w:r>
            <w:r w:rsidRPr="00311D65">
              <w:rPr>
                <w:i w:val="0"/>
                <w:noProof/>
                <w:webHidden/>
              </w:rPr>
              <w:instrText xml:space="preserve"> PAGEREF _Toc421201537 \h </w:instrText>
            </w:r>
            <w:r w:rsidRPr="00311D65">
              <w:rPr>
                <w:i w:val="0"/>
                <w:noProof/>
                <w:webHidden/>
              </w:rPr>
            </w:r>
            <w:r w:rsidRPr="00311D65">
              <w:rPr>
                <w:i w:val="0"/>
                <w:noProof/>
                <w:webHidden/>
              </w:rPr>
              <w:fldChar w:fldCharType="separate"/>
            </w:r>
            <w:r w:rsidRPr="00311D65">
              <w:rPr>
                <w:i w:val="0"/>
                <w:noProof/>
                <w:webHidden/>
              </w:rPr>
              <w:t>6</w:t>
            </w:r>
            <w:r w:rsidRPr="00311D65">
              <w:rPr>
                <w:i w:val="0"/>
                <w:noProof/>
                <w:webHidden/>
              </w:rPr>
              <w:fldChar w:fldCharType="end"/>
            </w:r>
          </w:hyperlink>
        </w:p>
        <w:p w:rsidR="00311D65" w:rsidRDefault="00311D65">
          <w:r>
            <w:rPr>
              <w:b/>
              <w:bCs/>
            </w:rPr>
            <w:fldChar w:fldCharType="end"/>
          </w:r>
        </w:p>
      </w:sdtContent>
    </w:sdt>
    <w:p w:rsidR="009D644D" w:rsidRPr="007758FD" w:rsidRDefault="00311D65" w:rsidP="00311D65">
      <w:pPr>
        <w:pStyle w:val="1"/>
        <w:spacing w:before="0"/>
        <w:rPr>
          <w:rFonts w:ascii="Times New Roman" w:hAnsi="Times New Roman" w:cs="Times New Roman"/>
          <w:b w:val="0"/>
          <w:i w:val="0"/>
          <w:spacing w:val="11"/>
        </w:rPr>
      </w:pPr>
      <w:r>
        <w:rPr>
          <w:rFonts w:eastAsia="Times New Roman"/>
          <w:b w:val="0"/>
          <w:i w:val="0"/>
          <w:color w:val="auto"/>
          <w:lang w:eastAsia="ru-RU"/>
        </w:rPr>
        <w:tab/>
      </w:r>
      <w:bookmarkStart w:id="0" w:name="_Toc421201533"/>
      <w:r w:rsidR="0099038B" w:rsidRPr="007758FD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15.1</w:t>
      </w:r>
      <w:r w:rsidR="009D644D" w:rsidRPr="007758FD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Ключевые газы - наиболее характерные для определённого вида дефекта</w:t>
      </w:r>
      <w:bookmarkEnd w:id="0"/>
    </w:p>
    <w:p w:rsidR="002E48B7" w:rsidRPr="009D644D" w:rsidRDefault="002E48B7" w:rsidP="009D644D">
      <w:pPr>
        <w:spacing w:after="0" w:line="240" w:lineRule="auto"/>
        <w:ind w:firstLine="708"/>
        <w:jc w:val="both"/>
        <w:rPr>
          <w:b/>
          <w:i w:val="0"/>
          <w:spacing w:val="11"/>
        </w:rPr>
      </w:pPr>
      <w:r w:rsidRPr="009D644D">
        <w:rPr>
          <w:rFonts w:eastAsia="Times New Roman"/>
          <w:i w:val="0"/>
          <w:color w:val="auto"/>
          <w:lang w:eastAsia="ru-RU"/>
        </w:rPr>
        <w:t xml:space="preserve">С помощью ХАРГ в силовых трансформаторах можно обнаружить две </w:t>
      </w:r>
      <w:bookmarkStart w:id="1" w:name="_GoBack"/>
      <w:bookmarkEnd w:id="1"/>
      <w:r w:rsidRPr="009D644D">
        <w:rPr>
          <w:rFonts w:eastAsia="Times New Roman"/>
          <w:i w:val="0"/>
          <w:color w:val="auto"/>
          <w:lang w:eastAsia="ru-RU"/>
        </w:rPr>
        <w:t>группы дефектов:</w:t>
      </w:r>
    </w:p>
    <w:p w:rsidR="002E48B7" w:rsidRPr="009D644D" w:rsidRDefault="002E48B7" w:rsidP="009D644D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9D644D">
        <w:rPr>
          <w:rFonts w:eastAsia="Times New Roman"/>
          <w:i w:val="0"/>
          <w:color w:val="auto"/>
          <w:lang w:eastAsia="ru-RU"/>
        </w:rPr>
        <w:t>- перегревы токоведущих соединений и элементов конструкции остова,</w:t>
      </w:r>
    </w:p>
    <w:p w:rsidR="002E48B7" w:rsidRPr="009D644D" w:rsidRDefault="002E48B7" w:rsidP="009D644D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9D644D">
        <w:rPr>
          <w:rFonts w:eastAsia="Times New Roman"/>
          <w:i w:val="0"/>
          <w:color w:val="auto"/>
          <w:lang w:eastAsia="ru-RU"/>
        </w:rPr>
        <w:t>- электрические разряды в масле.</w:t>
      </w:r>
    </w:p>
    <w:p w:rsidR="002E48B7" w:rsidRPr="009D644D" w:rsidRDefault="002E48B7" w:rsidP="009D644D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9D644D">
        <w:rPr>
          <w:rFonts w:eastAsia="Times New Roman"/>
          <w:i w:val="0"/>
          <w:color w:val="auto"/>
          <w:lang w:eastAsia="ru-RU"/>
        </w:rPr>
        <w:t>При этом определяются концентрации семи газов: водорода (</w:t>
      </w:r>
      <w:r w:rsidRPr="009D644D">
        <w:rPr>
          <w:rFonts w:eastAsia="Times New Roman"/>
          <w:i w:val="0"/>
          <w:color w:val="auto"/>
          <w:lang w:val="en-US" w:eastAsia="ru-RU"/>
        </w:rPr>
        <w:t>H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9D644D">
        <w:rPr>
          <w:rFonts w:eastAsia="Times New Roman"/>
          <w:i w:val="0"/>
          <w:color w:val="auto"/>
          <w:lang w:eastAsia="ru-RU"/>
        </w:rPr>
        <w:t>), метана (</w:t>
      </w:r>
      <w:r w:rsidRPr="009D644D">
        <w:rPr>
          <w:rFonts w:eastAsia="Times New Roman"/>
          <w:i w:val="0"/>
          <w:color w:val="auto"/>
          <w:lang w:val="en-US" w:eastAsia="ru-RU"/>
        </w:rPr>
        <w:t>CH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4</w:t>
      </w:r>
      <w:r w:rsidRPr="009D644D">
        <w:rPr>
          <w:rFonts w:eastAsia="Times New Roman"/>
          <w:i w:val="0"/>
          <w:color w:val="auto"/>
          <w:lang w:eastAsia="ru-RU"/>
        </w:rPr>
        <w:t>), ацетилена(</w:t>
      </w:r>
      <w:r w:rsidRPr="009D644D">
        <w:rPr>
          <w:rFonts w:eastAsia="Times New Roman"/>
          <w:i w:val="0"/>
          <w:color w:val="auto"/>
          <w:lang w:val="en-US" w:eastAsia="ru-RU"/>
        </w:rPr>
        <w:t>C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9D644D">
        <w:rPr>
          <w:rFonts w:eastAsia="Times New Roman"/>
          <w:i w:val="0"/>
          <w:color w:val="auto"/>
          <w:lang w:val="en-US" w:eastAsia="ru-RU"/>
        </w:rPr>
        <w:t>H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9D644D">
        <w:rPr>
          <w:rFonts w:eastAsia="Times New Roman"/>
          <w:i w:val="0"/>
          <w:color w:val="auto"/>
          <w:lang w:eastAsia="ru-RU"/>
        </w:rPr>
        <w:t>), этилена(</w:t>
      </w:r>
      <w:r w:rsidRPr="009D644D">
        <w:rPr>
          <w:rFonts w:eastAsia="Times New Roman"/>
          <w:i w:val="0"/>
          <w:color w:val="auto"/>
          <w:lang w:val="en-US" w:eastAsia="ru-RU"/>
        </w:rPr>
        <w:t>C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9D644D">
        <w:rPr>
          <w:rFonts w:eastAsia="Times New Roman"/>
          <w:i w:val="0"/>
          <w:color w:val="auto"/>
          <w:lang w:val="en-US" w:eastAsia="ru-RU"/>
        </w:rPr>
        <w:t>H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4</w:t>
      </w:r>
      <w:r w:rsidRPr="009D644D">
        <w:rPr>
          <w:rFonts w:eastAsia="Times New Roman"/>
          <w:i w:val="0"/>
          <w:color w:val="auto"/>
          <w:lang w:eastAsia="ru-RU"/>
        </w:rPr>
        <w:t>), этана(</w:t>
      </w:r>
      <w:r w:rsidRPr="009D644D">
        <w:rPr>
          <w:rFonts w:eastAsia="Times New Roman"/>
          <w:i w:val="0"/>
          <w:color w:val="auto"/>
          <w:lang w:val="en-US" w:eastAsia="ru-RU"/>
        </w:rPr>
        <w:t>C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9D644D">
        <w:rPr>
          <w:rFonts w:eastAsia="Times New Roman"/>
          <w:i w:val="0"/>
          <w:color w:val="auto"/>
          <w:lang w:val="en-US" w:eastAsia="ru-RU"/>
        </w:rPr>
        <w:t>H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6</w:t>
      </w:r>
      <w:r w:rsidRPr="009D644D">
        <w:rPr>
          <w:rFonts w:eastAsia="Times New Roman"/>
          <w:i w:val="0"/>
          <w:color w:val="auto"/>
          <w:lang w:eastAsia="ru-RU"/>
        </w:rPr>
        <w:t>), оксида углерода(</w:t>
      </w:r>
      <w:r w:rsidRPr="009D644D">
        <w:rPr>
          <w:rFonts w:eastAsia="Times New Roman"/>
          <w:i w:val="0"/>
          <w:color w:val="auto"/>
          <w:lang w:val="en-US" w:eastAsia="ru-RU"/>
        </w:rPr>
        <w:t>CO</w:t>
      </w:r>
      <w:r w:rsidRPr="009D644D">
        <w:rPr>
          <w:rFonts w:eastAsia="Times New Roman"/>
          <w:i w:val="0"/>
          <w:color w:val="auto"/>
          <w:lang w:eastAsia="ru-RU"/>
        </w:rPr>
        <w:t>) и диоксида углерода(</w:t>
      </w:r>
      <w:r w:rsidRPr="009D644D">
        <w:rPr>
          <w:rFonts w:eastAsia="Times New Roman"/>
          <w:i w:val="0"/>
          <w:color w:val="auto"/>
          <w:lang w:val="en-US" w:eastAsia="ru-RU"/>
        </w:rPr>
        <w:t>CO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9D644D">
        <w:rPr>
          <w:rFonts w:eastAsia="Times New Roman"/>
          <w:i w:val="0"/>
          <w:color w:val="auto"/>
          <w:lang w:eastAsia="ru-RU"/>
        </w:rPr>
        <w:t>).</w:t>
      </w:r>
    </w:p>
    <w:p w:rsidR="002E48B7" w:rsidRPr="009D644D" w:rsidRDefault="002E48B7" w:rsidP="009D644D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9D644D">
        <w:rPr>
          <w:rFonts w:eastAsia="Times New Roman"/>
          <w:i w:val="0"/>
          <w:color w:val="auto"/>
          <w:lang w:eastAsia="ru-RU"/>
        </w:rPr>
        <w:t>Группа 1. Перегревы токоведущих соединений и элементов конструкции остова.</w:t>
      </w:r>
    </w:p>
    <w:p w:rsidR="002E48B7" w:rsidRPr="009D644D" w:rsidRDefault="002E48B7" w:rsidP="009D644D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9D644D">
        <w:rPr>
          <w:rFonts w:eastAsia="Times New Roman"/>
          <w:i w:val="0"/>
          <w:color w:val="auto"/>
          <w:lang w:eastAsia="ru-RU"/>
        </w:rPr>
        <w:t>Основные газы: С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9D644D">
        <w:rPr>
          <w:rFonts w:eastAsia="Times New Roman"/>
          <w:i w:val="0"/>
          <w:color w:val="auto"/>
          <w:lang w:eastAsia="ru-RU"/>
        </w:rPr>
        <w:t>Н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4</w:t>
      </w:r>
      <w:r w:rsidRPr="009D644D">
        <w:rPr>
          <w:rFonts w:eastAsia="Times New Roman"/>
          <w:i w:val="0"/>
          <w:color w:val="auto"/>
          <w:lang w:eastAsia="ru-RU"/>
        </w:rPr>
        <w:t xml:space="preserve"> - в случае нагрева масла и бумажно-масляной изоляции выше 600</w:t>
      </w:r>
      <w:proofErr w:type="gramStart"/>
      <w:r w:rsidRPr="009D644D">
        <w:rPr>
          <w:rFonts w:eastAsia="Times New Roman"/>
          <w:i w:val="0"/>
          <w:color w:val="auto"/>
          <w:lang w:eastAsia="ru-RU"/>
        </w:rPr>
        <w:t>°С</w:t>
      </w:r>
      <w:proofErr w:type="gramEnd"/>
      <w:r w:rsidRPr="009D644D">
        <w:rPr>
          <w:rFonts w:eastAsia="Times New Roman"/>
          <w:i w:val="0"/>
          <w:color w:val="auto"/>
          <w:lang w:eastAsia="ru-RU"/>
        </w:rPr>
        <w:t xml:space="preserve"> или С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9D644D">
        <w:rPr>
          <w:rFonts w:eastAsia="Times New Roman"/>
          <w:i w:val="0"/>
          <w:color w:val="auto"/>
          <w:lang w:eastAsia="ru-RU"/>
        </w:rPr>
        <w:t>Н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9D644D">
        <w:rPr>
          <w:rFonts w:eastAsia="Times New Roman"/>
          <w:i w:val="0"/>
          <w:color w:val="auto"/>
          <w:lang w:eastAsia="ru-RU"/>
        </w:rPr>
        <w:t xml:space="preserve"> - в случае перегрева масла, вызванного дуговым разрядом. Характерными газами в обоих случаях являются: Н</w:t>
      </w:r>
      <w:proofErr w:type="gramStart"/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proofErr w:type="gramEnd"/>
      <w:r w:rsidRPr="009D644D">
        <w:rPr>
          <w:rFonts w:eastAsia="Times New Roman"/>
          <w:i w:val="0"/>
          <w:color w:val="auto"/>
          <w:lang w:eastAsia="ru-RU"/>
        </w:rPr>
        <w:t>, СН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4</w:t>
      </w:r>
      <w:r w:rsidRPr="009D644D">
        <w:rPr>
          <w:rFonts w:eastAsia="Times New Roman"/>
          <w:i w:val="0"/>
          <w:color w:val="auto"/>
          <w:lang w:eastAsia="ru-RU"/>
        </w:rPr>
        <w:t xml:space="preserve"> и С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9D644D">
        <w:rPr>
          <w:rFonts w:eastAsia="Times New Roman"/>
          <w:i w:val="0"/>
          <w:color w:val="auto"/>
          <w:lang w:eastAsia="ru-RU"/>
        </w:rPr>
        <w:t>Н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6</w:t>
      </w:r>
      <w:r w:rsidRPr="009D644D">
        <w:rPr>
          <w:rFonts w:eastAsia="Times New Roman"/>
          <w:i w:val="0"/>
          <w:color w:val="auto"/>
          <w:lang w:eastAsia="ru-RU"/>
        </w:rPr>
        <w:t>.</w:t>
      </w:r>
    </w:p>
    <w:p w:rsidR="002E48B7" w:rsidRDefault="002E48B7" w:rsidP="00104E67">
      <w:pPr>
        <w:spacing w:after="12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9D644D">
        <w:rPr>
          <w:rFonts w:eastAsia="Times New Roman"/>
          <w:i w:val="0"/>
          <w:color w:val="auto"/>
          <w:lang w:eastAsia="ru-RU"/>
        </w:rPr>
        <w:t>Группа 2. Электрические разряды в масле Электрические разряды в масле могут быть разрядами большой и малой мощности. При частичных разрядах основным газом является Н</w:t>
      </w:r>
      <w:proofErr w:type="gramStart"/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proofErr w:type="gramEnd"/>
      <w:r w:rsidRPr="009D644D">
        <w:rPr>
          <w:rFonts w:eastAsia="Times New Roman"/>
          <w:i w:val="0"/>
          <w:color w:val="auto"/>
          <w:lang w:eastAsia="ru-RU"/>
        </w:rPr>
        <w:t>, характерными газами с малым содержанием - СН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4</w:t>
      </w:r>
      <w:r w:rsidRPr="009D644D">
        <w:rPr>
          <w:rFonts w:eastAsia="Times New Roman"/>
          <w:i w:val="0"/>
          <w:color w:val="auto"/>
          <w:lang w:eastAsia="ru-RU"/>
        </w:rPr>
        <w:t xml:space="preserve"> и С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9D644D">
        <w:rPr>
          <w:rFonts w:eastAsia="Times New Roman"/>
          <w:i w:val="0"/>
          <w:color w:val="auto"/>
          <w:lang w:eastAsia="ru-RU"/>
        </w:rPr>
        <w:t>Н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9D644D">
        <w:rPr>
          <w:rFonts w:eastAsia="Times New Roman"/>
          <w:i w:val="0"/>
          <w:color w:val="auto"/>
          <w:lang w:eastAsia="ru-RU"/>
        </w:rPr>
        <w:t>.</w:t>
      </w:r>
      <w:r w:rsidR="009D644D">
        <w:rPr>
          <w:rFonts w:eastAsia="Times New Roman"/>
          <w:i w:val="0"/>
          <w:color w:val="auto"/>
          <w:lang w:eastAsia="ru-RU"/>
        </w:rPr>
        <w:t xml:space="preserve"> </w:t>
      </w:r>
      <w:r w:rsidRPr="009D644D">
        <w:rPr>
          <w:rFonts w:eastAsia="Times New Roman"/>
          <w:i w:val="0"/>
          <w:color w:val="auto"/>
          <w:lang w:eastAsia="ru-RU"/>
        </w:rPr>
        <w:t>При искровых и дуговых разрядах основными газами являются Н</w:t>
      </w:r>
      <w:proofErr w:type="gramStart"/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proofErr w:type="gramEnd"/>
      <w:r w:rsidRPr="009D644D">
        <w:rPr>
          <w:rFonts w:eastAsia="Times New Roman"/>
          <w:i w:val="0"/>
          <w:color w:val="auto"/>
          <w:lang w:eastAsia="ru-RU"/>
        </w:rPr>
        <w:t xml:space="preserve"> или С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9D644D">
        <w:rPr>
          <w:rFonts w:eastAsia="Times New Roman"/>
          <w:i w:val="0"/>
          <w:color w:val="auto"/>
          <w:lang w:eastAsia="ru-RU"/>
        </w:rPr>
        <w:t>Н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9D644D">
        <w:rPr>
          <w:rFonts w:eastAsia="Times New Roman"/>
          <w:i w:val="0"/>
          <w:color w:val="auto"/>
          <w:lang w:eastAsia="ru-RU"/>
        </w:rPr>
        <w:t>; характерными газами с любым содержанием - СН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4</w:t>
      </w:r>
      <w:r w:rsidRPr="009D644D">
        <w:rPr>
          <w:rFonts w:eastAsia="Times New Roman"/>
          <w:i w:val="0"/>
          <w:color w:val="auto"/>
          <w:lang w:eastAsia="ru-RU"/>
        </w:rPr>
        <w:t xml:space="preserve"> и С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9D644D">
        <w:rPr>
          <w:rFonts w:eastAsia="Times New Roman"/>
          <w:i w:val="0"/>
          <w:color w:val="auto"/>
          <w:lang w:eastAsia="ru-RU"/>
        </w:rPr>
        <w:t>Н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4</w:t>
      </w:r>
      <w:r w:rsidRPr="009D644D">
        <w:rPr>
          <w:rFonts w:eastAsia="Times New Roman"/>
          <w:i w:val="0"/>
          <w:color w:val="auto"/>
          <w:lang w:eastAsia="ru-RU"/>
        </w:rPr>
        <w:t xml:space="preserve">. Превышение граничных концентраций </w:t>
      </w:r>
      <w:proofErr w:type="gramStart"/>
      <w:r w:rsidRPr="009D644D">
        <w:rPr>
          <w:rFonts w:eastAsia="Times New Roman"/>
          <w:i w:val="0"/>
          <w:color w:val="auto"/>
          <w:lang w:eastAsia="ru-RU"/>
        </w:rPr>
        <w:t>СО</w:t>
      </w:r>
      <w:proofErr w:type="gramEnd"/>
      <w:r w:rsidRPr="009D644D">
        <w:rPr>
          <w:rFonts w:eastAsia="Times New Roman"/>
          <w:i w:val="0"/>
          <w:color w:val="auto"/>
          <w:lang w:eastAsia="ru-RU"/>
        </w:rPr>
        <w:t xml:space="preserve"> и С</w:t>
      </w:r>
      <w:r w:rsidRPr="009D644D">
        <w:rPr>
          <w:rFonts w:eastAsia="Times New Roman"/>
          <w:i w:val="0"/>
          <w:color w:val="auto"/>
          <w:lang w:val="en-US" w:eastAsia="ru-RU"/>
        </w:rPr>
        <w:t>O</w:t>
      </w:r>
      <w:r w:rsidRPr="009D644D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9D644D">
        <w:rPr>
          <w:rFonts w:eastAsia="Times New Roman"/>
          <w:i w:val="0"/>
          <w:color w:val="auto"/>
          <w:lang w:eastAsia="ru-RU"/>
        </w:rPr>
        <w:t xml:space="preserve"> может свидетельствовать </w:t>
      </w:r>
      <w:proofErr w:type="gramStart"/>
      <w:r w:rsidRPr="009D644D">
        <w:rPr>
          <w:rFonts w:eastAsia="Times New Roman"/>
          <w:i w:val="0"/>
          <w:color w:val="auto"/>
          <w:lang w:eastAsia="ru-RU"/>
        </w:rPr>
        <w:t>об</w:t>
      </w:r>
      <w:proofErr w:type="gramEnd"/>
      <w:r w:rsidRPr="009D644D">
        <w:rPr>
          <w:rFonts w:eastAsia="Times New Roman"/>
          <w:i w:val="0"/>
          <w:color w:val="auto"/>
          <w:lang w:eastAsia="ru-RU"/>
        </w:rPr>
        <w:t xml:space="preserve"> ускоренн</w:t>
      </w:r>
      <w:r w:rsidR="00104E67">
        <w:rPr>
          <w:rFonts w:eastAsia="Times New Roman"/>
          <w:i w:val="0"/>
          <w:color w:val="auto"/>
          <w:lang w:eastAsia="ru-RU"/>
        </w:rPr>
        <w:t>ом старении и/или увлажнении твё</w:t>
      </w:r>
      <w:r w:rsidRPr="009D644D">
        <w:rPr>
          <w:rFonts w:eastAsia="Times New Roman"/>
          <w:i w:val="0"/>
          <w:color w:val="auto"/>
          <w:lang w:eastAsia="ru-RU"/>
        </w:rPr>
        <w:t>р</w:t>
      </w:r>
      <w:r w:rsidR="00104E67">
        <w:rPr>
          <w:rFonts w:eastAsia="Times New Roman"/>
          <w:i w:val="0"/>
          <w:color w:val="auto"/>
          <w:lang w:eastAsia="ru-RU"/>
        </w:rPr>
        <w:t>дой изоляции. При перегревах твё</w:t>
      </w:r>
      <w:r w:rsidRPr="009D644D">
        <w:rPr>
          <w:rFonts w:eastAsia="Times New Roman"/>
          <w:i w:val="0"/>
          <w:color w:val="auto"/>
          <w:lang w:eastAsia="ru-RU"/>
        </w:rPr>
        <w:t>рдой изоляции основным газом является диоксид углерода.</w:t>
      </w:r>
    </w:p>
    <w:p w:rsidR="00104E67" w:rsidRPr="007758FD" w:rsidRDefault="0099038B" w:rsidP="007758FD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color w:val="auto"/>
          <w:lang w:eastAsia="ru-RU"/>
        </w:rPr>
        <w:lastRenderedPageBreak/>
        <w:tab/>
      </w:r>
      <w:bookmarkStart w:id="2" w:name="_Toc421201534"/>
      <w:r w:rsidRPr="007758FD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15.2</w:t>
      </w:r>
      <w:r w:rsidR="0054153B" w:rsidRPr="007758FD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Основные критерии развивающихся дефектов в силовых трансформаторах, критер</w:t>
      </w:r>
      <w:r w:rsidRPr="007758FD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ий граничных концентраций газов</w:t>
      </w:r>
      <w:bookmarkEnd w:id="2"/>
    </w:p>
    <w:p w:rsidR="002E48B7" w:rsidRPr="00104E67" w:rsidRDefault="002E48B7" w:rsidP="00104E67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104E67">
        <w:rPr>
          <w:rFonts w:eastAsia="Times New Roman"/>
          <w:i w:val="0"/>
          <w:color w:val="auto"/>
          <w:lang w:eastAsia="ru-RU"/>
        </w:rPr>
        <w:t>Основные (ключевые) газы - наиб</w:t>
      </w:r>
      <w:r w:rsidR="00104E67">
        <w:rPr>
          <w:rFonts w:eastAsia="Times New Roman"/>
          <w:i w:val="0"/>
          <w:color w:val="auto"/>
          <w:lang w:eastAsia="ru-RU"/>
        </w:rPr>
        <w:t>олее характерные для определё</w:t>
      </w:r>
      <w:r w:rsidRPr="00104E67">
        <w:rPr>
          <w:rFonts w:eastAsia="Times New Roman"/>
          <w:i w:val="0"/>
          <w:color w:val="auto"/>
          <w:lang w:eastAsia="ru-RU"/>
        </w:rPr>
        <w:t>нного вида дефекта:</w:t>
      </w:r>
    </w:p>
    <w:p w:rsidR="002E48B7" w:rsidRPr="00104E67" w:rsidRDefault="002E48B7" w:rsidP="00104E67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104E67">
        <w:rPr>
          <w:rFonts w:eastAsia="Times New Roman"/>
          <w:i w:val="0"/>
          <w:color w:val="auto"/>
          <w:lang w:eastAsia="ru-RU"/>
        </w:rPr>
        <w:t xml:space="preserve"> Дефекты электрического характера:</w:t>
      </w:r>
    </w:p>
    <w:p w:rsidR="002E48B7" w:rsidRPr="00104E67" w:rsidRDefault="002E48B7" w:rsidP="00104E67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104E67">
        <w:rPr>
          <w:rFonts w:eastAsia="Times New Roman"/>
          <w:i w:val="0"/>
          <w:color w:val="auto"/>
          <w:lang w:eastAsia="ru-RU"/>
        </w:rPr>
        <w:t>водород - частичные разряды, искровые и дуговые разряды;</w:t>
      </w:r>
    </w:p>
    <w:p w:rsidR="002E48B7" w:rsidRPr="00104E67" w:rsidRDefault="002E48B7" w:rsidP="00104E67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104E67">
        <w:rPr>
          <w:rFonts w:eastAsia="Times New Roman"/>
          <w:i w:val="0"/>
          <w:color w:val="auto"/>
          <w:lang w:eastAsia="ru-RU"/>
        </w:rPr>
        <w:t>ацетилен - электрическая дуга, искрение;</w:t>
      </w:r>
    </w:p>
    <w:p w:rsidR="002E48B7" w:rsidRPr="00104E67" w:rsidRDefault="002E48B7" w:rsidP="00104E67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104E67">
        <w:rPr>
          <w:rFonts w:eastAsia="Times New Roman"/>
          <w:i w:val="0"/>
          <w:color w:val="auto"/>
          <w:lang w:eastAsia="ru-RU"/>
        </w:rPr>
        <w:t xml:space="preserve"> Дефекты термического характера:</w:t>
      </w:r>
    </w:p>
    <w:p w:rsidR="002E48B7" w:rsidRPr="00104E67" w:rsidRDefault="002E48B7" w:rsidP="00104E67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104E67">
        <w:rPr>
          <w:rFonts w:eastAsia="Times New Roman"/>
          <w:i w:val="0"/>
          <w:color w:val="auto"/>
          <w:lang w:eastAsia="ru-RU"/>
        </w:rPr>
        <w:t>этилен - нагрев масла и бумажно-масляной изоляции выше 600</w:t>
      </w:r>
      <w:proofErr w:type="gramStart"/>
      <w:r w:rsidRPr="00104E67">
        <w:rPr>
          <w:rFonts w:eastAsia="Times New Roman"/>
          <w:i w:val="0"/>
          <w:color w:val="auto"/>
          <w:lang w:eastAsia="ru-RU"/>
        </w:rPr>
        <w:t>°С</w:t>
      </w:r>
      <w:proofErr w:type="gramEnd"/>
      <w:r w:rsidRPr="00104E67">
        <w:rPr>
          <w:rFonts w:eastAsia="Times New Roman"/>
          <w:i w:val="0"/>
          <w:color w:val="auto"/>
          <w:lang w:eastAsia="ru-RU"/>
        </w:rPr>
        <w:t>;</w:t>
      </w:r>
    </w:p>
    <w:p w:rsidR="002E48B7" w:rsidRPr="00104E67" w:rsidRDefault="002E48B7" w:rsidP="00104E67">
      <w:pPr>
        <w:spacing w:after="0" w:line="240" w:lineRule="auto"/>
        <w:ind w:left="180" w:firstLine="104"/>
        <w:jc w:val="both"/>
        <w:rPr>
          <w:rFonts w:eastAsia="Times New Roman"/>
          <w:i w:val="0"/>
          <w:color w:val="auto"/>
          <w:lang w:eastAsia="ru-RU"/>
        </w:rPr>
      </w:pPr>
      <w:r w:rsidRPr="00104E67">
        <w:rPr>
          <w:rFonts w:eastAsia="Times New Roman"/>
          <w:i w:val="0"/>
          <w:color w:val="auto"/>
          <w:lang w:eastAsia="ru-RU"/>
        </w:rPr>
        <w:t>метан - нагрев масла и бумажно-масляной изоляции в диапазоне температур (400-600)°С или нагрев масла и бумажно-масляной изоляции, сопровождающийся разрядами;</w:t>
      </w:r>
    </w:p>
    <w:p w:rsidR="002E48B7" w:rsidRPr="00104E67" w:rsidRDefault="002E48B7" w:rsidP="00104E67">
      <w:pPr>
        <w:spacing w:after="0" w:line="240" w:lineRule="auto"/>
        <w:ind w:left="180" w:firstLine="104"/>
        <w:jc w:val="both"/>
        <w:rPr>
          <w:rFonts w:eastAsia="Times New Roman"/>
          <w:i w:val="0"/>
          <w:color w:val="auto"/>
          <w:lang w:eastAsia="ru-RU"/>
        </w:rPr>
      </w:pPr>
      <w:r w:rsidRPr="00104E67">
        <w:rPr>
          <w:rFonts w:eastAsia="Times New Roman"/>
          <w:i w:val="0"/>
          <w:color w:val="auto"/>
          <w:lang w:eastAsia="ru-RU"/>
        </w:rPr>
        <w:t>этан - нагрев масла и бумажно-масляной изоляции в диапазоне температур (300-400)°</w:t>
      </w:r>
      <w:proofErr w:type="gramStart"/>
      <w:r w:rsidRPr="00104E67">
        <w:rPr>
          <w:rFonts w:eastAsia="Times New Roman"/>
          <w:i w:val="0"/>
          <w:color w:val="auto"/>
          <w:lang w:eastAsia="ru-RU"/>
        </w:rPr>
        <w:t>С</w:t>
      </w:r>
      <w:proofErr w:type="gramEnd"/>
      <w:r w:rsidRPr="00104E67">
        <w:rPr>
          <w:rFonts w:eastAsia="Times New Roman"/>
          <w:i w:val="0"/>
          <w:color w:val="auto"/>
          <w:lang w:eastAsia="ru-RU"/>
        </w:rPr>
        <w:t>;</w:t>
      </w:r>
    </w:p>
    <w:p w:rsidR="002E48B7" w:rsidRPr="00104E67" w:rsidRDefault="002E48B7" w:rsidP="00104E67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104E67">
        <w:rPr>
          <w:rFonts w:eastAsia="Times New Roman"/>
          <w:i w:val="0"/>
          <w:color w:val="auto"/>
          <w:lang w:eastAsia="ru-RU"/>
        </w:rPr>
        <w:t>оксид и диоксид углерода - старе</w:t>
      </w:r>
      <w:r w:rsidR="00A41193">
        <w:rPr>
          <w:rFonts w:eastAsia="Times New Roman"/>
          <w:i w:val="0"/>
          <w:color w:val="auto"/>
          <w:lang w:eastAsia="ru-RU"/>
        </w:rPr>
        <w:t>ние и увлажнение масла и/или твё</w:t>
      </w:r>
      <w:r w:rsidRPr="00104E67">
        <w:rPr>
          <w:rFonts w:eastAsia="Times New Roman"/>
          <w:i w:val="0"/>
          <w:color w:val="auto"/>
          <w:lang w:eastAsia="ru-RU"/>
        </w:rPr>
        <w:t>рдой изоляции;</w:t>
      </w:r>
    </w:p>
    <w:p w:rsidR="002E48B7" w:rsidRPr="00104E67" w:rsidRDefault="002E48B7" w:rsidP="00104E67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104E67">
        <w:rPr>
          <w:rFonts w:eastAsia="Times New Roman"/>
          <w:i w:val="0"/>
          <w:color w:val="auto"/>
          <w:lang w:eastAsia="ru-RU"/>
        </w:rPr>
        <w:t>диоксид углерода -</w:t>
      </w:r>
      <w:r w:rsidR="00104E67">
        <w:rPr>
          <w:rFonts w:eastAsia="Times New Roman"/>
          <w:i w:val="0"/>
          <w:color w:val="auto"/>
          <w:lang w:eastAsia="ru-RU"/>
        </w:rPr>
        <w:t xml:space="preserve"> нагрев твё</w:t>
      </w:r>
      <w:r w:rsidRPr="00104E67">
        <w:rPr>
          <w:rFonts w:eastAsia="Times New Roman"/>
          <w:i w:val="0"/>
          <w:color w:val="auto"/>
          <w:lang w:eastAsia="ru-RU"/>
        </w:rPr>
        <w:t>рдой изоляции.</w:t>
      </w:r>
    </w:p>
    <w:p w:rsidR="002E48B7" w:rsidRPr="00104E67" w:rsidRDefault="002E48B7" w:rsidP="00104E67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</w:p>
    <w:p w:rsidR="002E48B7" w:rsidRPr="00104E67" w:rsidRDefault="002E48B7" w:rsidP="00104E67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104E67">
        <w:rPr>
          <w:rFonts w:eastAsia="Times New Roman"/>
          <w:i w:val="0"/>
          <w:color w:val="auto"/>
          <w:lang w:eastAsia="ru-RU"/>
        </w:rPr>
        <w:t>Для диагностики развивающихся дефектов в силовых трансформаторах используются следующие основные критерии:</w:t>
      </w:r>
    </w:p>
    <w:p w:rsidR="002E48B7" w:rsidRPr="00104E67" w:rsidRDefault="002E48B7" w:rsidP="00104E67">
      <w:pPr>
        <w:numPr>
          <w:ilvl w:val="0"/>
          <w:numId w:val="1"/>
        </w:num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104E67">
        <w:rPr>
          <w:rFonts w:eastAsia="Times New Roman"/>
          <w:i w:val="0"/>
          <w:color w:val="auto"/>
          <w:lang w:eastAsia="ru-RU"/>
        </w:rPr>
        <w:t>критерий граничных концентраций;</w:t>
      </w:r>
    </w:p>
    <w:p w:rsidR="002E48B7" w:rsidRPr="00104E67" w:rsidRDefault="002E48B7" w:rsidP="00104E67">
      <w:pPr>
        <w:numPr>
          <w:ilvl w:val="0"/>
          <w:numId w:val="1"/>
        </w:num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104E67">
        <w:rPr>
          <w:rFonts w:eastAsia="Times New Roman"/>
          <w:i w:val="0"/>
          <w:color w:val="auto"/>
          <w:lang w:eastAsia="ru-RU"/>
        </w:rPr>
        <w:t>критерий скорости нарастания газов;</w:t>
      </w:r>
    </w:p>
    <w:p w:rsidR="002E48B7" w:rsidRPr="00104E67" w:rsidRDefault="002E48B7" w:rsidP="00104E67">
      <w:pPr>
        <w:numPr>
          <w:ilvl w:val="0"/>
          <w:numId w:val="1"/>
        </w:num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104E67">
        <w:rPr>
          <w:rFonts w:eastAsia="Times New Roman"/>
          <w:i w:val="0"/>
          <w:color w:val="auto"/>
          <w:lang w:eastAsia="ru-RU"/>
        </w:rPr>
        <w:t>критерий отношения пар характерных газов.</w:t>
      </w:r>
    </w:p>
    <w:p w:rsidR="002E48B7" w:rsidRPr="00104E67" w:rsidRDefault="002E48B7" w:rsidP="002E48B7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</w:p>
    <w:p w:rsidR="002E48B7" w:rsidRPr="00A41193" w:rsidRDefault="002E48B7" w:rsidP="002E48B7">
      <w:pPr>
        <w:spacing w:after="0" w:line="240" w:lineRule="auto"/>
        <w:ind w:firstLine="284"/>
        <w:jc w:val="center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Граничные концентрации растворенных в масле газов</w:t>
      </w:r>
    </w:p>
    <w:p w:rsidR="002E48B7" w:rsidRPr="00A41193" w:rsidRDefault="002E48B7" w:rsidP="002E48B7">
      <w:pPr>
        <w:spacing w:after="0" w:line="240" w:lineRule="auto"/>
        <w:ind w:firstLine="284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 xml:space="preserve">                                                                                                         Таблица № 1</w:t>
      </w:r>
    </w:p>
    <w:tbl>
      <w:tblPr>
        <w:tblW w:w="0" w:type="auto"/>
        <w:tblInd w:w="-2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0"/>
        <w:gridCol w:w="709"/>
        <w:gridCol w:w="850"/>
        <w:gridCol w:w="709"/>
        <w:gridCol w:w="709"/>
        <w:gridCol w:w="708"/>
        <w:gridCol w:w="709"/>
        <w:gridCol w:w="1276"/>
      </w:tblGrid>
      <w:tr w:rsidR="002E48B7" w:rsidRPr="002E48B7" w:rsidTr="00A41193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Концентрации газов, %</w:t>
            </w:r>
            <w:proofErr w:type="gramStart"/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об</w:t>
            </w:r>
            <w:proofErr w:type="gramEnd"/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.</w:t>
            </w:r>
          </w:p>
        </w:tc>
      </w:tr>
      <w:tr w:rsidR="002E48B7" w:rsidRPr="002E48B7" w:rsidTr="00A41193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Оборудование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Н</w:t>
            </w:r>
            <w:proofErr w:type="gramStart"/>
            <w:r w:rsidRPr="00A41193"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СН</w:t>
            </w:r>
            <w:proofErr w:type="gramStart"/>
            <w:r w:rsidRPr="00A41193"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  <w:t>4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С</w:t>
            </w:r>
            <w:r w:rsidRPr="00A41193"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  <w:t>2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Н</w:t>
            </w:r>
            <w:r w:rsidRPr="00A41193"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С</w:t>
            </w:r>
            <w:r w:rsidRPr="00A41193"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  <w:t>2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Н</w:t>
            </w:r>
            <w:r w:rsidRPr="00A41193"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val="en-US"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С</w:t>
            </w:r>
            <w:r w:rsidRPr="00A41193"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  <w:t>2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Н</w:t>
            </w:r>
            <w:r w:rsidRPr="00A41193">
              <w:rPr>
                <w:rFonts w:eastAsia="Times New Roman"/>
                <w:i w:val="0"/>
                <w:color w:val="auto"/>
                <w:vertAlign w:val="subscript"/>
                <w:lang w:val="en-US"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val="en-US"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val="en-US" w:eastAsia="ru-RU"/>
              </w:rPr>
              <w:t>CO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С</w:t>
            </w:r>
            <w:r w:rsidRPr="00A41193">
              <w:rPr>
                <w:rFonts w:eastAsia="Times New Roman"/>
                <w:i w:val="0"/>
                <w:color w:val="auto"/>
                <w:lang w:val="en-US" w:eastAsia="ru-RU"/>
              </w:rPr>
              <w:t>O</w:t>
            </w:r>
            <w:r w:rsidRPr="00A41193"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  <w:t>2</w:t>
            </w:r>
          </w:p>
        </w:tc>
      </w:tr>
      <w:tr w:rsidR="002E48B7" w:rsidRPr="002E48B7" w:rsidTr="00A41193">
        <w:trPr>
          <w:cantSplit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Трансформаторы напряжением 110-500 кВ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u w:val="single"/>
                <w:lang w:val="en-US" w:eastAsia="ru-RU"/>
              </w:rPr>
            </w:pP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0.</w:t>
            </w:r>
            <w:r w:rsidRPr="00A41193">
              <w:rPr>
                <w:rFonts w:eastAsia="Times New Roman"/>
                <w:i w:val="0"/>
                <w:color w:val="auto"/>
                <w:u w:val="single"/>
                <w:lang w:val="en-US" w:eastAsia="ru-RU"/>
              </w:rPr>
              <w:t>05</w:t>
            </w: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*</w:t>
            </w:r>
          </w:p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</w:t>
            </w:r>
            <w:r w:rsidRPr="00A41193">
              <w:rPr>
                <w:rFonts w:eastAsia="Times New Roman"/>
                <w:i w:val="0"/>
                <w:color w:val="auto"/>
                <w:lang w:val="en-US"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u w:val="single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0.6</w:t>
            </w:r>
            <w:r w:rsidRPr="00A41193">
              <w:rPr>
                <w:rFonts w:eastAsia="Times New Roman"/>
                <w:i w:val="0"/>
                <w:color w:val="auto"/>
                <w:u w:val="single"/>
                <w:lang w:val="en-US" w:eastAsia="ru-RU"/>
              </w:rPr>
              <w:t>(</w:t>
            </w: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0.2)*</w:t>
            </w:r>
          </w:p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0.8(0.4)</w:t>
            </w:r>
          </w:p>
        </w:tc>
      </w:tr>
      <w:tr w:rsidR="002E48B7" w:rsidRPr="002E48B7" w:rsidTr="00A41193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Трансформаторы напряжением 750 кВ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0.002*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0.002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0.40</w:t>
            </w:r>
          </w:p>
        </w:tc>
      </w:tr>
      <w:tr w:rsidR="002E48B7" w:rsidRPr="002E48B7" w:rsidTr="00A41193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Реакторы напряжением 750 кВ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0.40</w:t>
            </w:r>
          </w:p>
        </w:tc>
      </w:tr>
    </w:tbl>
    <w:p w:rsidR="002E48B7" w:rsidRPr="002E48B7" w:rsidRDefault="002E48B7" w:rsidP="002E48B7">
      <w:pPr>
        <w:spacing w:after="0" w:line="240" w:lineRule="auto"/>
        <w:ind w:firstLine="284"/>
        <w:rPr>
          <w:rFonts w:eastAsia="Times New Roman"/>
          <w:i w:val="0"/>
          <w:color w:val="auto"/>
          <w:sz w:val="24"/>
          <w:szCs w:val="24"/>
          <w:lang w:eastAsia="ru-RU"/>
        </w:rPr>
      </w:pPr>
    </w:p>
    <w:p w:rsidR="002E48B7" w:rsidRPr="00A41193" w:rsidRDefault="002E48B7" w:rsidP="00A41193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* для СО - в числителе приведено значение для трансформаторов с азотной или пленочной защитами масла, в знаменателе - для трансформаторов со свободным дыханием; для С02 - в числителе приведены значения для трансформаторов со свободным дыханием при сроке эксплуатации до 10 лет, в знаменателе - свыше 10 лет, в скобках приведены те же данные для трансформаторов с пленочной или азотной защитами масла</w:t>
      </w:r>
      <w:r w:rsidR="00A41193">
        <w:rPr>
          <w:rFonts w:eastAsia="Times New Roman"/>
          <w:i w:val="0"/>
          <w:color w:val="auto"/>
          <w:lang w:eastAsia="ru-RU"/>
        </w:rPr>
        <w:t>.</w:t>
      </w:r>
    </w:p>
    <w:p w:rsidR="002E48B7" w:rsidRPr="0054153B" w:rsidRDefault="0099038B" w:rsidP="00311D65">
      <w:pPr>
        <w:pStyle w:val="1"/>
        <w:rPr>
          <w:rFonts w:eastAsia="Times New Roman"/>
          <w:b w:val="0"/>
          <w:i w:val="0"/>
          <w:color w:val="auto"/>
          <w:sz w:val="24"/>
          <w:szCs w:val="24"/>
          <w:lang w:eastAsia="ru-RU"/>
        </w:rPr>
      </w:pPr>
      <w:r>
        <w:rPr>
          <w:b w:val="0"/>
          <w:i w:val="0"/>
        </w:rPr>
        <w:lastRenderedPageBreak/>
        <w:tab/>
      </w:r>
      <w:bookmarkStart w:id="3" w:name="_Toc421201535"/>
      <w:r w:rsidRPr="007758FD">
        <w:rPr>
          <w:rFonts w:ascii="Times New Roman" w:hAnsi="Times New Roman" w:cs="Times New Roman"/>
          <w:b w:val="0"/>
          <w:i w:val="0"/>
          <w:color w:val="auto"/>
        </w:rPr>
        <w:t xml:space="preserve">15.3 </w:t>
      </w:r>
      <w:r w:rsidR="0054153B" w:rsidRPr="007758FD">
        <w:rPr>
          <w:rFonts w:ascii="Times New Roman" w:hAnsi="Times New Roman" w:cs="Times New Roman"/>
          <w:b w:val="0"/>
          <w:i w:val="0"/>
          <w:color w:val="auto"/>
        </w:rPr>
        <w:t>Определение характера дефекта в трансформаторе по отношению концентраций пар газов,</w:t>
      </w:r>
      <w:r w:rsidR="0054153B" w:rsidRPr="007758FD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критерий скорости</w:t>
      </w:r>
      <w:r w:rsidR="0054153B" w:rsidRPr="007758FD">
        <w:rPr>
          <w:rFonts w:eastAsia="Times New Roman"/>
          <w:i w:val="0"/>
          <w:color w:val="auto"/>
          <w:lang w:eastAsia="ru-RU"/>
        </w:rPr>
        <w:t xml:space="preserve"> </w:t>
      </w:r>
      <w:r w:rsidR="0054153B" w:rsidRPr="007758FD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нарастания газов</w:t>
      </w:r>
      <w:bookmarkEnd w:id="3"/>
    </w:p>
    <w:p w:rsidR="002E48B7" w:rsidRPr="00A41193" w:rsidRDefault="002E48B7" w:rsidP="00A41193">
      <w:pPr>
        <w:spacing w:before="120" w:after="0" w:line="240" w:lineRule="auto"/>
        <w:ind w:firstLine="708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Вид и характер развивающихся в трансформаторе повреждений определяется по отношению концентраций следующих газов: Н</w:t>
      </w:r>
      <w:proofErr w:type="gramStart"/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proofErr w:type="gramEnd"/>
      <w:r w:rsidRPr="00A41193">
        <w:rPr>
          <w:rFonts w:eastAsia="Times New Roman"/>
          <w:i w:val="0"/>
          <w:color w:val="auto"/>
          <w:lang w:eastAsia="ru-RU"/>
        </w:rPr>
        <w:t xml:space="preserve">, </w:t>
      </w:r>
      <w:r w:rsidRPr="00A41193">
        <w:rPr>
          <w:rFonts w:eastAsia="Times New Roman"/>
          <w:i w:val="0"/>
          <w:color w:val="auto"/>
          <w:lang w:val="en-US" w:eastAsia="ru-RU"/>
        </w:rPr>
        <w:t>CH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4</w:t>
      </w:r>
      <w:r w:rsidRPr="00A41193">
        <w:rPr>
          <w:rFonts w:eastAsia="Times New Roman"/>
          <w:i w:val="0"/>
          <w:color w:val="auto"/>
          <w:lang w:eastAsia="ru-RU"/>
        </w:rPr>
        <w:t xml:space="preserve">, </w:t>
      </w:r>
      <w:r w:rsidRPr="00A41193">
        <w:rPr>
          <w:rFonts w:eastAsia="Times New Roman"/>
          <w:i w:val="0"/>
          <w:color w:val="auto"/>
          <w:lang w:val="en-US" w:eastAsia="ru-RU"/>
        </w:rPr>
        <w:t>C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val="en-US" w:eastAsia="ru-RU"/>
        </w:rPr>
        <w:t>H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eastAsia="ru-RU"/>
        </w:rPr>
        <w:t>, С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eastAsia="ru-RU"/>
        </w:rPr>
        <w:t>Н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4</w:t>
      </w:r>
      <w:r w:rsidRPr="00A41193">
        <w:rPr>
          <w:rFonts w:eastAsia="Times New Roman"/>
          <w:i w:val="0"/>
          <w:color w:val="auto"/>
          <w:lang w:eastAsia="ru-RU"/>
        </w:rPr>
        <w:t xml:space="preserve"> и С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eastAsia="ru-RU"/>
        </w:rPr>
        <w:t>Н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6</w:t>
      </w:r>
      <w:r w:rsidRPr="00A41193">
        <w:rPr>
          <w:rFonts w:eastAsia="Times New Roman"/>
          <w:i w:val="0"/>
          <w:color w:val="auto"/>
          <w:lang w:eastAsia="ru-RU"/>
        </w:rPr>
        <w:t>.</w:t>
      </w:r>
    </w:p>
    <w:p w:rsidR="002E48B7" w:rsidRPr="00A41193" w:rsidRDefault="002E48B7" w:rsidP="00A4119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При этом рекомендуется использовать такие результаты АРГ, в которых концентрация хотя бы одного газа (из пяти перечисленных выше газов) была больше соответствующего граничного значения в 1.5 раза.</w:t>
      </w:r>
    </w:p>
    <w:p w:rsidR="002E48B7" w:rsidRPr="00A41193" w:rsidRDefault="002E48B7" w:rsidP="00A4119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Вид развивающихся в трансформаторах дефектов (тепловой или электрический) можно ориентировочно определить по отношению концентр</w:t>
      </w:r>
      <w:r w:rsidR="00311D65">
        <w:rPr>
          <w:rFonts w:eastAsia="Times New Roman"/>
          <w:i w:val="0"/>
          <w:color w:val="auto"/>
          <w:lang w:eastAsia="ru-RU"/>
        </w:rPr>
        <w:t>аций пар из четырё</w:t>
      </w:r>
      <w:r w:rsidRPr="00A41193">
        <w:rPr>
          <w:rFonts w:eastAsia="Times New Roman"/>
          <w:i w:val="0"/>
          <w:color w:val="auto"/>
          <w:lang w:eastAsia="ru-RU"/>
        </w:rPr>
        <w:t>х газов: Н</w:t>
      </w:r>
      <w:proofErr w:type="gramStart"/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proofErr w:type="gramEnd"/>
      <w:r w:rsidRPr="00A41193">
        <w:rPr>
          <w:rFonts w:eastAsia="Times New Roman"/>
          <w:i w:val="0"/>
          <w:color w:val="auto"/>
          <w:lang w:eastAsia="ru-RU"/>
        </w:rPr>
        <w:t xml:space="preserve">, </w:t>
      </w:r>
      <w:r w:rsidRPr="00A41193">
        <w:rPr>
          <w:rFonts w:eastAsia="Times New Roman"/>
          <w:i w:val="0"/>
          <w:color w:val="auto"/>
          <w:lang w:val="en-US" w:eastAsia="ru-RU"/>
        </w:rPr>
        <w:t>CH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4</w:t>
      </w:r>
      <w:r w:rsidRPr="00A41193">
        <w:rPr>
          <w:rFonts w:eastAsia="Times New Roman"/>
          <w:i w:val="0"/>
          <w:color w:val="auto"/>
          <w:lang w:eastAsia="ru-RU"/>
        </w:rPr>
        <w:t xml:space="preserve">, </w:t>
      </w:r>
      <w:r w:rsidRPr="00A41193">
        <w:rPr>
          <w:rFonts w:eastAsia="Times New Roman"/>
          <w:i w:val="0"/>
          <w:color w:val="auto"/>
          <w:lang w:val="en-US" w:eastAsia="ru-RU"/>
        </w:rPr>
        <w:t>C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val="en-US" w:eastAsia="ru-RU"/>
        </w:rPr>
        <w:t>H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eastAsia="ru-RU"/>
        </w:rPr>
        <w:t>, С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eastAsia="ru-RU"/>
        </w:rPr>
        <w:t>Н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4</w:t>
      </w:r>
      <w:r w:rsidRPr="00A41193">
        <w:rPr>
          <w:rFonts w:eastAsia="Times New Roman"/>
          <w:i w:val="0"/>
          <w:color w:val="auto"/>
          <w:lang w:eastAsia="ru-RU"/>
        </w:rPr>
        <w:t>.</w:t>
      </w:r>
    </w:p>
    <w:p w:rsidR="002E48B7" w:rsidRPr="00A41193" w:rsidRDefault="002E48B7" w:rsidP="0099038B">
      <w:pPr>
        <w:spacing w:after="12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Условия прогнозирования "разряда":</w:t>
      </w:r>
    </w:p>
    <w:p w:rsidR="002E48B7" w:rsidRPr="00A41193" w:rsidRDefault="002E48B7" w:rsidP="00A41193">
      <w:pPr>
        <w:spacing w:after="0" w:line="240" w:lineRule="auto"/>
        <w:ind w:firstLine="284"/>
        <w:jc w:val="center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85pt;height:17pt" o:ole="">
            <v:imagedata r:id="rId9" o:title=""/>
          </v:shape>
          <o:OLEObject Type="Embed" ProgID="Equation.3" ShapeID="_x0000_i1025" DrawAspect="Content" ObjectID="_1494943801" r:id="rId10"/>
        </w:object>
      </w:r>
      <w:r w:rsidRPr="00A41193">
        <w:rPr>
          <w:rFonts w:eastAsia="Times New Roman"/>
          <w:i w:val="0"/>
          <w:color w:val="auto"/>
          <w:position w:val="-26"/>
          <w:lang w:eastAsia="ru-RU"/>
        </w:rPr>
        <w:object w:dxaOrig="1060" w:dyaOrig="600">
          <v:shape id="_x0000_i1026" type="#_x0000_t75" style="width:53pt;height:29.9pt" o:ole="">
            <v:imagedata r:id="rId11" o:title=""/>
          </v:shape>
          <o:OLEObject Type="Embed" ProgID="Equation.3" ShapeID="_x0000_i1026" DrawAspect="Content" ObjectID="_1494943802" r:id="rId12"/>
        </w:object>
      </w:r>
      <w:r w:rsidRPr="00A41193">
        <w:rPr>
          <w:rFonts w:eastAsia="Times New Roman"/>
          <w:i w:val="0"/>
          <w:color w:val="auto"/>
          <w:lang w:eastAsia="ru-RU"/>
        </w:rPr>
        <w:t xml:space="preserve"> и </w:t>
      </w:r>
      <w:r w:rsidRPr="00A41193">
        <w:rPr>
          <w:rFonts w:eastAsia="Times New Roman"/>
          <w:i w:val="0"/>
          <w:color w:val="auto"/>
          <w:position w:val="-26"/>
          <w:lang w:val="en-US" w:eastAsia="ru-RU"/>
        </w:rPr>
        <w:object w:dxaOrig="960" w:dyaOrig="600">
          <v:shape id="_x0000_i1027" type="#_x0000_t75" style="width:48.25pt;height:29.9pt" o:ole="">
            <v:imagedata r:id="rId13" o:title=""/>
          </v:shape>
          <o:OLEObject Type="Embed" ProgID="Equation.3" ShapeID="_x0000_i1027" DrawAspect="Content" ObjectID="_1494943803" r:id="rId14"/>
        </w:object>
      </w:r>
    </w:p>
    <w:p w:rsidR="002E48B7" w:rsidRPr="00A41193" w:rsidRDefault="002E48B7" w:rsidP="0099038B">
      <w:pPr>
        <w:spacing w:before="120" w:after="120" w:line="240" w:lineRule="auto"/>
        <w:ind w:firstLine="284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Условия прогнозирования "перегрева":</w:t>
      </w:r>
    </w:p>
    <w:p w:rsidR="002E48B7" w:rsidRPr="00A41193" w:rsidRDefault="002E48B7" w:rsidP="00A41193">
      <w:pPr>
        <w:spacing w:after="0" w:line="240" w:lineRule="auto"/>
        <w:ind w:firstLine="284"/>
        <w:jc w:val="center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object w:dxaOrig="180" w:dyaOrig="340">
          <v:shape id="_x0000_i1028" type="#_x0000_t75" style="width:8.85pt;height:17pt" o:ole="">
            <v:imagedata r:id="rId9" o:title=""/>
          </v:shape>
          <o:OLEObject Type="Embed" ProgID="Equation.3" ShapeID="_x0000_i1028" DrawAspect="Content" ObjectID="_1494943804" r:id="rId15"/>
        </w:object>
      </w:r>
      <w:r w:rsidRPr="00A41193">
        <w:rPr>
          <w:rFonts w:eastAsia="Times New Roman"/>
          <w:i w:val="0"/>
          <w:color w:val="auto"/>
          <w:position w:val="-26"/>
          <w:lang w:eastAsia="ru-RU"/>
        </w:rPr>
        <w:object w:dxaOrig="1100" w:dyaOrig="600">
          <v:shape id="_x0000_i1029" type="#_x0000_t75" style="width:55pt;height:29.9pt" o:ole="">
            <v:imagedata r:id="rId16" o:title=""/>
          </v:shape>
          <o:OLEObject Type="Embed" ProgID="Equation.3" ShapeID="_x0000_i1029" DrawAspect="Content" ObjectID="_1494943805" r:id="rId17"/>
        </w:object>
      </w:r>
      <w:r w:rsidRPr="00A41193">
        <w:rPr>
          <w:rFonts w:eastAsia="Times New Roman"/>
          <w:i w:val="0"/>
          <w:color w:val="auto"/>
          <w:lang w:eastAsia="ru-RU"/>
        </w:rPr>
        <w:t xml:space="preserve"> и </w:t>
      </w:r>
      <w:r w:rsidRPr="00A41193">
        <w:rPr>
          <w:rFonts w:eastAsia="Times New Roman"/>
          <w:i w:val="0"/>
          <w:color w:val="auto"/>
          <w:position w:val="-26"/>
          <w:lang w:val="en-US" w:eastAsia="ru-RU"/>
        </w:rPr>
        <w:object w:dxaOrig="980" w:dyaOrig="600">
          <v:shape id="_x0000_i1030" type="#_x0000_t75" style="width:48.9pt;height:29.9pt" o:ole="">
            <v:imagedata r:id="rId18" o:title=""/>
          </v:shape>
          <o:OLEObject Type="Embed" ProgID="Equation.3" ShapeID="_x0000_i1030" DrawAspect="Content" ObjectID="_1494943806" r:id="rId19"/>
        </w:object>
      </w:r>
    </w:p>
    <w:p w:rsidR="002E48B7" w:rsidRPr="00A41193" w:rsidRDefault="002E48B7" w:rsidP="0099038B">
      <w:pPr>
        <w:spacing w:before="120" w:after="0" w:line="240" w:lineRule="auto"/>
        <w:ind w:firstLine="284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Если при этом концентрация</w:t>
      </w:r>
      <w:r w:rsidRPr="00A41193">
        <w:rPr>
          <w:rFonts w:eastAsia="Times New Roman"/>
          <w:b/>
          <w:i w:val="0"/>
          <w:color w:val="auto"/>
          <w:lang w:eastAsia="ru-RU"/>
        </w:rPr>
        <w:t xml:space="preserve"> </w:t>
      </w:r>
      <w:r w:rsidRPr="00A41193">
        <w:rPr>
          <w:rFonts w:eastAsia="Times New Roman"/>
          <w:i w:val="0"/>
          <w:color w:val="auto"/>
          <w:lang w:eastAsia="ru-RU"/>
        </w:rPr>
        <w:t>С</w:t>
      </w:r>
      <w:r w:rsidRPr="00A41193">
        <w:rPr>
          <w:rFonts w:eastAsia="Times New Roman"/>
          <w:i w:val="0"/>
          <w:color w:val="auto"/>
          <w:lang w:val="en-US" w:eastAsia="ru-RU"/>
        </w:rPr>
        <w:t>O</w:t>
      </w:r>
      <w:r w:rsidRPr="00A41193">
        <w:rPr>
          <w:rFonts w:eastAsia="Times New Roman"/>
          <w:b/>
          <w:i w:val="0"/>
          <w:color w:val="auto"/>
          <w:lang w:eastAsia="ru-RU"/>
        </w:rPr>
        <w:t>&lt;</w:t>
      </w:r>
      <w:r w:rsidRPr="00A41193">
        <w:rPr>
          <w:rFonts w:eastAsia="Times New Roman"/>
          <w:i w:val="0"/>
          <w:color w:val="auto"/>
          <w:lang w:eastAsia="ru-RU"/>
        </w:rPr>
        <w:t xml:space="preserve"> 0.05%об, то прогнозируется "перегрев масла", а если концент</w:t>
      </w:r>
      <w:r w:rsidR="0099038B">
        <w:rPr>
          <w:rFonts w:eastAsia="Times New Roman"/>
          <w:i w:val="0"/>
          <w:color w:val="auto"/>
          <w:lang w:eastAsia="ru-RU"/>
        </w:rPr>
        <w:t>рация С</w:t>
      </w:r>
      <w:proofErr w:type="gramStart"/>
      <w:r w:rsidR="0099038B">
        <w:rPr>
          <w:rFonts w:eastAsia="Times New Roman"/>
          <w:i w:val="0"/>
          <w:color w:val="auto"/>
          <w:lang w:eastAsia="ru-RU"/>
        </w:rPr>
        <w:t>0</w:t>
      </w:r>
      <w:proofErr w:type="gramEnd"/>
      <w:r w:rsidR="0099038B">
        <w:rPr>
          <w:rFonts w:eastAsia="Times New Roman"/>
          <w:i w:val="0"/>
          <w:color w:val="auto"/>
          <w:lang w:eastAsia="ru-RU"/>
        </w:rPr>
        <w:t>&gt;0.05%об - "перегрев твё</w:t>
      </w:r>
      <w:r w:rsidRPr="00A41193">
        <w:rPr>
          <w:rFonts w:eastAsia="Times New Roman"/>
          <w:i w:val="0"/>
          <w:color w:val="auto"/>
          <w:lang w:eastAsia="ru-RU"/>
        </w:rPr>
        <w:t>рдой изоляции".</w:t>
      </w:r>
    </w:p>
    <w:p w:rsidR="002E48B7" w:rsidRPr="00A41193" w:rsidRDefault="002E48B7" w:rsidP="0099038B">
      <w:pPr>
        <w:spacing w:after="120" w:line="240" w:lineRule="auto"/>
        <w:ind w:firstLine="284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Условия прогнозирования "перегрева" и "разряда":</w:t>
      </w:r>
    </w:p>
    <w:p w:rsidR="002E48B7" w:rsidRPr="00A41193" w:rsidRDefault="002E48B7" w:rsidP="00A41193">
      <w:pPr>
        <w:spacing w:after="0" w:line="240" w:lineRule="auto"/>
        <w:ind w:firstLine="284"/>
        <w:jc w:val="center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object w:dxaOrig="180" w:dyaOrig="340">
          <v:shape id="_x0000_i1031" type="#_x0000_t75" style="width:8.85pt;height:17pt" o:ole="">
            <v:imagedata r:id="rId9" o:title=""/>
          </v:shape>
          <o:OLEObject Type="Embed" ProgID="Equation.3" ShapeID="_x0000_i1031" DrawAspect="Content" ObjectID="_1494943807" r:id="rId20"/>
        </w:object>
      </w:r>
      <w:r w:rsidRPr="00A41193">
        <w:rPr>
          <w:rFonts w:eastAsia="Times New Roman"/>
          <w:i w:val="0"/>
          <w:color w:val="auto"/>
          <w:position w:val="-26"/>
          <w:lang w:eastAsia="ru-RU"/>
        </w:rPr>
        <w:object w:dxaOrig="1060" w:dyaOrig="600">
          <v:shape id="_x0000_i1032" type="#_x0000_t75" style="width:53pt;height:29.9pt" o:ole="">
            <v:imagedata r:id="rId21" o:title=""/>
          </v:shape>
          <o:OLEObject Type="Embed" ProgID="Equation.3" ShapeID="_x0000_i1032" DrawAspect="Content" ObjectID="_1494943808" r:id="rId22"/>
        </w:object>
      </w:r>
      <w:r w:rsidRPr="00A41193">
        <w:rPr>
          <w:rFonts w:eastAsia="Times New Roman"/>
          <w:i w:val="0"/>
          <w:color w:val="auto"/>
          <w:lang w:eastAsia="ru-RU"/>
        </w:rPr>
        <w:t xml:space="preserve"> и </w:t>
      </w:r>
      <w:r w:rsidRPr="00A41193">
        <w:rPr>
          <w:rFonts w:eastAsia="Times New Roman"/>
          <w:i w:val="0"/>
          <w:color w:val="auto"/>
          <w:position w:val="-26"/>
          <w:lang w:val="en-US" w:eastAsia="ru-RU"/>
        </w:rPr>
        <w:object w:dxaOrig="980" w:dyaOrig="600">
          <v:shape id="_x0000_i1033" type="#_x0000_t75" style="width:48.9pt;height:29.9pt" o:ole="">
            <v:imagedata r:id="rId23" o:title=""/>
          </v:shape>
          <o:OLEObject Type="Embed" ProgID="Equation.3" ShapeID="_x0000_i1033" DrawAspect="Content" ObjectID="_1494943809" r:id="rId24"/>
        </w:object>
      </w:r>
    </w:p>
    <w:p w:rsidR="002E48B7" w:rsidRPr="00A41193" w:rsidRDefault="002E48B7" w:rsidP="00A41193">
      <w:pPr>
        <w:spacing w:after="0" w:line="240" w:lineRule="auto"/>
        <w:ind w:firstLine="284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или</w:t>
      </w:r>
    </w:p>
    <w:p w:rsidR="002E48B7" w:rsidRPr="00A41193" w:rsidRDefault="002E48B7" w:rsidP="00A41193">
      <w:pPr>
        <w:spacing w:after="0" w:line="240" w:lineRule="auto"/>
        <w:ind w:firstLine="284"/>
        <w:jc w:val="center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object w:dxaOrig="180" w:dyaOrig="340">
          <v:shape id="_x0000_i1034" type="#_x0000_t75" style="width:8.85pt;height:17pt" o:ole="">
            <v:imagedata r:id="rId9" o:title=""/>
          </v:shape>
          <o:OLEObject Type="Embed" ProgID="Equation.3" ShapeID="_x0000_i1034" DrawAspect="Content" ObjectID="_1494943810" r:id="rId25"/>
        </w:object>
      </w:r>
      <w:r w:rsidRPr="00A41193">
        <w:rPr>
          <w:rFonts w:eastAsia="Times New Roman"/>
          <w:i w:val="0"/>
          <w:color w:val="auto"/>
          <w:position w:val="-26"/>
          <w:lang w:eastAsia="ru-RU"/>
        </w:rPr>
        <w:object w:dxaOrig="1080" w:dyaOrig="600">
          <v:shape id="_x0000_i1035" type="#_x0000_t75" style="width:54.35pt;height:29.9pt" o:ole="">
            <v:imagedata r:id="rId26" o:title=""/>
          </v:shape>
          <o:OLEObject Type="Embed" ProgID="Equation.3" ShapeID="_x0000_i1035" DrawAspect="Content" ObjectID="_1494943811" r:id="rId27"/>
        </w:object>
      </w:r>
      <w:r w:rsidRPr="00A41193">
        <w:rPr>
          <w:rFonts w:eastAsia="Times New Roman"/>
          <w:i w:val="0"/>
          <w:color w:val="auto"/>
          <w:lang w:eastAsia="ru-RU"/>
        </w:rPr>
        <w:t xml:space="preserve"> и </w:t>
      </w:r>
      <w:r w:rsidRPr="00A41193">
        <w:rPr>
          <w:rFonts w:eastAsia="Times New Roman"/>
          <w:i w:val="0"/>
          <w:color w:val="auto"/>
          <w:position w:val="-26"/>
          <w:lang w:val="en-US" w:eastAsia="ru-RU"/>
        </w:rPr>
        <w:object w:dxaOrig="960" w:dyaOrig="600">
          <v:shape id="_x0000_i1036" type="#_x0000_t75" style="width:48.25pt;height:29.9pt" o:ole="">
            <v:imagedata r:id="rId28" o:title=""/>
          </v:shape>
          <o:OLEObject Type="Embed" ProgID="Equation.3" ShapeID="_x0000_i1036" DrawAspect="Content" ObjectID="_1494943812" r:id="rId29"/>
        </w:object>
      </w:r>
    </w:p>
    <w:p w:rsidR="002E48B7" w:rsidRPr="00A41193" w:rsidRDefault="002E48B7" w:rsidP="00311D65">
      <w:pPr>
        <w:spacing w:after="12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 xml:space="preserve">Характер развивающихся в трансформаторах дефектов определяется согласно таблицы 2 </w:t>
      </w:r>
      <w:proofErr w:type="gramStart"/>
      <w:r w:rsidRPr="00A41193">
        <w:rPr>
          <w:rFonts w:eastAsia="Times New Roman"/>
          <w:i w:val="0"/>
          <w:color w:val="auto"/>
          <w:lang w:eastAsia="ru-RU"/>
        </w:rPr>
        <w:t>по</w:t>
      </w:r>
      <w:proofErr w:type="gramEnd"/>
    </w:p>
    <w:p w:rsidR="002E48B7" w:rsidRPr="00A41193" w:rsidRDefault="002E48B7" w:rsidP="00A4119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Отношению концентраций пар из пяти газов: Н</w:t>
      </w:r>
      <w:proofErr w:type="gramStart"/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proofErr w:type="gramEnd"/>
      <w:r w:rsidRPr="00A41193">
        <w:rPr>
          <w:rFonts w:eastAsia="Times New Roman"/>
          <w:i w:val="0"/>
          <w:color w:val="auto"/>
          <w:lang w:eastAsia="ru-RU"/>
        </w:rPr>
        <w:t xml:space="preserve">, </w:t>
      </w:r>
      <w:r w:rsidRPr="00A41193">
        <w:rPr>
          <w:rFonts w:eastAsia="Times New Roman"/>
          <w:i w:val="0"/>
          <w:color w:val="auto"/>
          <w:lang w:val="en-US" w:eastAsia="ru-RU"/>
        </w:rPr>
        <w:t>CH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4</w:t>
      </w:r>
      <w:r w:rsidRPr="00A41193">
        <w:rPr>
          <w:rFonts w:eastAsia="Times New Roman"/>
          <w:i w:val="0"/>
          <w:color w:val="auto"/>
          <w:lang w:eastAsia="ru-RU"/>
        </w:rPr>
        <w:t xml:space="preserve">, </w:t>
      </w:r>
      <w:r w:rsidRPr="00A41193">
        <w:rPr>
          <w:rFonts w:eastAsia="Times New Roman"/>
          <w:i w:val="0"/>
          <w:color w:val="auto"/>
          <w:lang w:val="en-US" w:eastAsia="ru-RU"/>
        </w:rPr>
        <w:t>C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val="en-US" w:eastAsia="ru-RU"/>
        </w:rPr>
        <w:t>H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eastAsia="ru-RU"/>
        </w:rPr>
        <w:t>, С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eastAsia="ru-RU"/>
        </w:rPr>
        <w:t>Н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4</w:t>
      </w:r>
      <w:r w:rsidRPr="00A41193">
        <w:rPr>
          <w:rFonts w:eastAsia="Times New Roman"/>
          <w:i w:val="0"/>
          <w:color w:val="auto"/>
          <w:lang w:eastAsia="ru-RU"/>
        </w:rPr>
        <w:t xml:space="preserve"> и С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eastAsia="ru-RU"/>
        </w:rPr>
        <w:t>Н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6.</w:t>
      </w:r>
      <w:r w:rsidRPr="00A41193">
        <w:rPr>
          <w:rFonts w:eastAsia="Times New Roman"/>
          <w:i w:val="0"/>
          <w:color w:val="auto"/>
          <w:lang w:eastAsia="ru-RU"/>
        </w:rPr>
        <w:t xml:space="preserve">  Отношение СО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eastAsia="ru-RU"/>
        </w:rPr>
        <w:t>/</w:t>
      </w:r>
      <w:proofErr w:type="gramStart"/>
      <w:r w:rsidRPr="00A41193">
        <w:rPr>
          <w:rFonts w:eastAsia="Times New Roman"/>
          <w:i w:val="0"/>
          <w:color w:val="auto"/>
          <w:lang w:eastAsia="ru-RU"/>
        </w:rPr>
        <w:t>СО</w:t>
      </w:r>
      <w:proofErr w:type="gramEnd"/>
      <w:r w:rsidRPr="00A41193">
        <w:rPr>
          <w:rFonts w:eastAsia="Times New Roman"/>
          <w:i w:val="0"/>
          <w:color w:val="auto"/>
          <w:lang w:eastAsia="ru-RU"/>
        </w:rPr>
        <w:t xml:space="preserve"> дополнительно уто</w:t>
      </w:r>
      <w:r w:rsidR="00A41193">
        <w:rPr>
          <w:rFonts w:eastAsia="Times New Roman"/>
          <w:i w:val="0"/>
          <w:color w:val="auto"/>
          <w:lang w:eastAsia="ru-RU"/>
        </w:rPr>
        <w:t>чняет характер дефектов, приведё</w:t>
      </w:r>
      <w:r w:rsidRPr="00A41193">
        <w:rPr>
          <w:rFonts w:eastAsia="Times New Roman"/>
          <w:i w:val="0"/>
          <w:color w:val="auto"/>
          <w:lang w:eastAsia="ru-RU"/>
        </w:rPr>
        <w:t>нных в табл</w:t>
      </w:r>
      <w:r w:rsidR="00311D65">
        <w:rPr>
          <w:rFonts w:eastAsia="Times New Roman"/>
          <w:i w:val="0"/>
          <w:color w:val="auto"/>
          <w:lang w:eastAsia="ru-RU"/>
        </w:rPr>
        <w:t xml:space="preserve">ице </w:t>
      </w:r>
      <w:r w:rsidRPr="00A41193">
        <w:rPr>
          <w:rFonts w:eastAsia="Times New Roman"/>
          <w:i w:val="0"/>
          <w:color w:val="auto"/>
          <w:lang w:eastAsia="ru-RU"/>
        </w:rPr>
        <w:t>2:</w:t>
      </w:r>
    </w:p>
    <w:p w:rsidR="002E48B7" w:rsidRPr="00A41193" w:rsidRDefault="002E48B7" w:rsidP="00A41193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- ес</w:t>
      </w:r>
      <w:r w:rsidR="00A41193">
        <w:rPr>
          <w:rFonts w:eastAsia="Times New Roman"/>
          <w:i w:val="0"/>
          <w:color w:val="auto"/>
          <w:lang w:eastAsia="ru-RU"/>
        </w:rPr>
        <w:t>ли повреждением не затронута твё</w:t>
      </w:r>
      <w:r w:rsidRPr="00A41193">
        <w:rPr>
          <w:rFonts w:eastAsia="Times New Roman"/>
          <w:i w:val="0"/>
          <w:color w:val="auto"/>
          <w:lang w:eastAsia="ru-RU"/>
        </w:rPr>
        <w:t xml:space="preserve">рдая изоляция, то </w:t>
      </w:r>
    </w:p>
    <w:p w:rsidR="002E48B7" w:rsidRPr="00A41193" w:rsidRDefault="002E48B7" w:rsidP="00311D65">
      <w:pPr>
        <w:spacing w:before="120" w:after="120" w:line="240" w:lineRule="auto"/>
        <w:ind w:firstLine="284"/>
        <w:jc w:val="center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5</w:t>
      </w:r>
      <w:r w:rsidRPr="00A41193">
        <w:rPr>
          <w:rFonts w:eastAsia="Times New Roman"/>
          <w:i w:val="0"/>
          <w:color w:val="auto"/>
          <w:lang w:eastAsia="ru-RU"/>
        </w:rPr>
        <w:sym w:font="Symbol" w:char="F0A3"/>
      </w:r>
      <w:r w:rsidRPr="00A41193">
        <w:rPr>
          <w:rFonts w:eastAsia="Times New Roman"/>
          <w:i w:val="0"/>
          <w:color w:val="auto"/>
          <w:lang w:eastAsia="ru-RU"/>
        </w:rPr>
        <w:t>С</w:t>
      </w:r>
      <w:r w:rsidRPr="00A41193">
        <w:rPr>
          <w:rFonts w:eastAsia="Times New Roman"/>
          <w:i w:val="0"/>
          <w:color w:val="auto"/>
          <w:lang w:val="en-US" w:eastAsia="ru-RU"/>
        </w:rPr>
        <w:t>O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eastAsia="ru-RU"/>
        </w:rPr>
        <w:t>/С</w:t>
      </w:r>
      <w:proofErr w:type="gramStart"/>
      <w:r w:rsidRPr="00A41193">
        <w:rPr>
          <w:rFonts w:eastAsia="Times New Roman"/>
          <w:i w:val="0"/>
          <w:color w:val="auto"/>
          <w:lang w:val="en-US" w:eastAsia="ru-RU"/>
        </w:rPr>
        <w:t>O</w:t>
      </w:r>
      <w:proofErr w:type="gramEnd"/>
      <w:r w:rsidRPr="00A41193">
        <w:rPr>
          <w:rFonts w:eastAsia="Times New Roman"/>
          <w:i w:val="0"/>
          <w:color w:val="auto"/>
          <w:lang w:eastAsia="ru-RU"/>
        </w:rPr>
        <w:sym w:font="Symbol" w:char="F0A3"/>
      </w:r>
      <w:r w:rsidRPr="00A41193">
        <w:rPr>
          <w:rFonts w:eastAsia="Times New Roman"/>
          <w:i w:val="0"/>
          <w:color w:val="auto"/>
          <w:lang w:eastAsia="ru-RU"/>
        </w:rPr>
        <w:t>13;</w:t>
      </w:r>
    </w:p>
    <w:p w:rsidR="002E48B7" w:rsidRPr="00A41193" w:rsidRDefault="002E48B7" w:rsidP="00A41193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-</w:t>
      </w:r>
      <w:r w:rsidR="00A41193">
        <w:rPr>
          <w:rFonts w:eastAsia="Times New Roman"/>
          <w:i w:val="0"/>
          <w:color w:val="auto"/>
          <w:lang w:eastAsia="ru-RU"/>
        </w:rPr>
        <w:t xml:space="preserve"> если повреждением затронута твё</w:t>
      </w:r>
      <w:r w:rsidRPr="00A41193">
        <w:rPr>
          <w:rFonts w:eastAsia="Times New Roman"/>
          <w:i w:val="0"/>
          <w:color w:val="auto"/>
          <w:lang w:eastAsia="ru-RU"/>
        </w:rPr>
        <w:t>рдая изоляция, то</w:t>
      </w:r>
    </w:p>
    <w:p w:rsidR="002E48B7" w:rsidRPr="00A41193" w:rsidRDefault="002E48B7" w:rsidP="00311D65">
      <w:pPr>
        <w:spacing w:before="120" w:after="120" w:line="240" w:lineRule="auto"/>
        <w:ind w:firstLine="284"/>
        <w:jc w:val="center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С</w:t>
      </w:r>
      <w:r w:rsidRPr="00A41193">
        <w:rPr>
          <w:rFonts w:eastAsia="Times New Roman"/>
          <w:i w:val="0"/>
          <w:color w:val="auto"/>
          <w:lang w:val="en-US" w:eastAsia="ru-RU"/>
        </w:rPr>
        <w:t>O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eastAsia="ru-RU"/>
        </w:rPr>
        <w:t>/СО &lt; 5 или   С</w:t>
      </w:r>
      <w:r w:rsidRPr="00A41193">
        <w:rPr>
          <w:rFonts w:eastAsia="Times New Roman"/>
          <w:i w:val="0"/>
          <w:color w:val="auto"/>
          <w:lang w:val="en-US" w:eastAsia="ru-RU"/>
        </w:rPr>
        <w:t>O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eastAsia="ru-RU"/>
        </w:rPr>
        <w:t>/СО &gt; 13</w:t>
      </w:r>
    </w:p>
    <w:p w:rsidR="002E48B7" w:rsidRPr="00A41193" w:rsidRDefault="002E48B7" w:rsidP="00A41193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При интерпретации полученных значений отношений С</w:t>
      </w:r>
      <w:r w:rsidRPr="00A41193">
        <w:rPr>
          <w:rFonts w:eastAsia="Times New Roman"/>
          <w:i w:val="0"/>
          <w:color w:val="auto"/>
          <w:lang w:val="en-US" w:eastAsia="ru-RU"/>
        </w:rPr>
        <w:t>O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eastAsia="ru-RU"/>
        </w:rPr>
        <w:t>/</w:t>
      </w:r>
      <w:proofErr w:type="gramStart"/>
      <w:r w:rsidRPr="00A41193">
        <w:rPr>
          <w:rFonts w:eastAsia="Times New Roman"/>
          <w:i w:val="0"/>
          <w:color w:val="auto"/>
          <w:lang w:eastAsia="ru-RU"/>
        </w:rPr>
        <w:t>СО следует</w:t>
      </w:r>
      <w:proofErr w:type="gramEnd"/>
      <w:r w:rsidRPr="00A41193">
        <w:rPr>
          <w:rFonts w:eastAsia="Times New Roman"/>
          <w:i w:val="0"/>
          <w:color w:val="auto"/>
          <w:lang w:eastAsia="ru-RU"/>
        </w:rPr>
        <w:t xml:space="preserve"> учитывать влияние эксплуатационных факторов п.3.</w:t>
      </w:r>
    </w:p>
    <w:p w:rsidR="002E48B7" w:rsidRPr="00A41193" w:rsidRDefault="002E48B7" w:rsidP="00A4119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Следует иметь в виду, что</w:t>
      </w:r>
      <w:r w:rsidRPr="00A41193">
        <w:rPr>
          <w:rFonts w:eastAsia="Times New Roman"/>
          <w:b/>
          <w:i w:val="0"/>
          <w:color w:val="auto"/>
          <w:lang w:eastAsia="ru-RU"/>
        </w:rPr>
        <w:t xml:space="preserve"> </w:t>
      </w:r>
      <w:r w:rsidRPr="00A41193">
        <w:rPr>
          <w:rFonts w:eastAsia="Times New Roman"/>
          <w:i w:val="0"/>
          <w:color w:val="auto"/>
          <w:lang w:eastAsia="ru-RU"/>
        </w:rPr>
        <w:t>СО</w:t>
      </w:r>
      <w:proofErr w:type="gramStart"/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proofErr w:type="gramEnd"/>
      <w:r w:rsidRPr="00A41193">
        <w:rPr>
          <w:rFonts w:eastAsia="Times New Roman"/>
          <w:i w:val="0"/>
          <w:color w:val="auto"/>
          <w:lang w:eastAsia="ru-RU"/>
        </w:rPr>
        <w:t xml:space="preserve"> и СО образуются в масле трансформаторов при нормальных рабочих температурах в результате естественного старения изоляции.</w:t>
      </w:r>
    </w:p>
    <w:p w:rsidR="002E48B7" w:rsidRPr="00A41193" w:rsidRDefault="002E48B7" w:rsidP="00A41193">
      <w:pPr>
        <w:spacing w:after="0" w:line="240" w:lineRule="auto"/>
        <w:ind w:firstLine="284"/>
        <w:rPr>
          <w:rFonts w:eastAsia="Times New Roman"/>
          <w:b/>
          <w:i w:val="0"/>
          <w:color w:val="auto"/>
          <w:lang w:eastAsia="ru-RU"/>
        </w:rPr>
      </w:pPr>
    </w:p>
    <w:p w:rsidR="002E48B7" w:rsidRPr="00A41193" w:rsidRDefault="002E48B7" w:rsidP="00A41193">
      <w:pPr>
        <w:spacing w:after="0" w:line="240" w:lineRule="auto"/>
        <w:ind w:firstLine="284"/>
        <w:jc w:val="center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lastRenderedPageBreak/>
        <w:t xml:space="preserve">                                              </w:t>
      </w:r>
      <w:r w:rsidR="00311D65">
        <w:rPr>
          <w:rFonts w:eastAsia="Times New Roman"/>
          <w:i w:val="0"/>
          <w:color w:val="auto"/>
          <w:lang w:eastAsia="ru-RU"/>
        </w:rPr>
        <w:t xml:space="preserve">                         Таблица</w:t>
      </w:r>
      <w:r w:rsidRPr="00A41193">
        <w:rPr>
          <w:rFonts w:eastAsia="Times New Roman"/>
          <w:i w:val="0"/>
          <w:color w:val="auto"/>
          <w:lang w:eastAsia="ru-RU"/>
        </w:rPr>
        <w:t xml:space="preserve"> 2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0"/>
        <w:gridCol w:w="2222"/>
        <w:gridCol w:w="850"/>
        <w:gridCol w:w="702"/>
        <w:gridCol w:w="818"/>
        <w:gridCol w:w="3278"/>
      </w:tblGrid>
      <w:tr w:rsidR="002E48B7" w:rsidRPr="00A41193" w:rsidTr="009D0231">
        <w:tc>
          <w:tcPr>
            <w:tcW w:w="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 xml:space="preserve">№ </w:t>
            </w:r>
            <w:proofErr w:type="gramStart"/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п</w:t>
            </w:r>
            <w:proofErr w:type="gramEnd"/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/п</w:t>
            </w:r>
          </w:p>
        </w:tc>
        <w:tc>
          <w:tcPr>
            <w:tcW w:w="22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 xml:space="preserve">Характер </w:t>
            </w:r>
            <w:proofErr w:type="gramStart"/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прогнозируемого</w:t>
            </w:r>
            <w:proofErr w:type="gramEnd"/>
            <w:r w:rsidRPr="00A41193">
              <w:rPr>
                <w:rFonts w:eastAsia="Times New Roman"/>
                <w:i w:val="0"/>
                <w:color w:val="auto"/>
                <w:lang w:eastAsia="ru-RU"/>
              </w:rPr>
              <w:t xml:space="preserve"> </w:t>
            </w:r>
          </w:p>
        </w:tc>
        <w:tc>
          <w:tcPr>
            <w:tcW w:w="2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Отношение концентраций характерных газов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Типичные примеры</w:t>
            </w:r>
          </w:p>
        </w:tc>
      </w:tr>
      <w:tr w:rsidR="002E48B7" w:rsidRPr="00A41193" w:rsidTr="009D0231">
        <w:tc>
          <w:tcPr>
            <w:tcW w:w="500" w:type="dxa"/>
            <w:tcBorders>
              <w:left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2222" w:type="dxa"/>
            <w:tcBorders>
              <w:left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дефекта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С</w:t>
            </w:r>
            <w:r w:rsidRPr="00A41193">
              <w:rPr>
                <w:rFonts w:eastAsia="Times New Roman"/>
                <w:i w:val="0"/>
                <w:color w:val="auto"/>
                <w:u w:val="single"/>
                <w:vertAlign w:val="subscript"/>
                <w:lang w:eastAsia="ru-RU"/>
              </w:rPr>
              <w:t>2</w:t>
            </w: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Н</w:t>
            </w:r>
            <w:r w:rsidRPr="00A41193">
              <w:rPr>
                <w:rFonts w:eastAsia="Times New Roman"/>
                <w:i w:val="0"/>
                <w:color w:val="auto"/>
                <w:u w:val="single"/>
                <w:vertAlign w:val="subscript"/>
                <w:lang w:eastAsia="ru-RU"/>
              </w:rPr>
              <w:t>2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 xml:space="preserve"> </w:t>
            </w:r>
          </w:p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С</w:t>
            </w:r>
            <w:r w:rsidRPr="00A41193"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  <w:t>2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Н</w:t>
            </w:r>
            <w:r w:rsidRPr="00A41193"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  <w:t>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u w:val="single"/>
                <w:lang w:val="en-US" w:eastAsia="ru-RU"/>
              </w:rPr>
            </w:pP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СН</w:t>
            </w:r>
            <w:proofErr w:type="gramStart"/>
            <w:r w:rsidRPr="00A41193">
              <w:rPr>
                <w:rFonts w:eastAsia="Times New Roman"/>
                <w:i w:val="0"/>
                <w:color w:val="auto"/>
                <w:u w:val="single"/>
                <w:vertAlign w:val="subscript"/>
                <w:lang w:eastAsia="ru-RU"/>
              </w:rPr>
              <w:t>4</w:t>
            </w:r>
            <w:proofErr w:type="gramEnd"/>
          </w:p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Н</w:t>
            </w:r>
            <w:proofErr w:type="gramStart"/>
            <w:r w:rsidRPr="00A41193"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  <w:t>2</w:t>
            </w:r>
            <w:proofErr w:type="gramEnd"/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val="en-US" w:eastAsia="ru-RU"/>
              </w:rPr>
            </w:pP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С</w:t>
            </w:r>
            <w:r w:rsidRPr="00A41193">
              <w:rPr>
                <w:rFonts w:eastAsia="Times New Roman"/>
                <w:i w:val="0"/>
                <w:color w:val="auto"/>
                <w:u w:val="single"/>
                <w:vertAlign w:val="subscript"/>
                <w:lang w:eastAsia="ru-RU"/>
              </w:rPr>
              <w:t>2</w:t>
            </w: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Н</w:t>
            </w:r>
            <w:r w:rsidRPr="00A41193">
              <w:rPr>
                <w:rFonts w:eastAsia="Times New Roman"/>
                <w:i w:val="0"/>
                <w:color w:val="auto"/>
                <w:u w:val="single"/>
                <w:vertAlign w:val="subscript"/>
                <w:lang w:eastAsia="ru-RU"/>
              </w:rPr>
              <w:t>4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 xml:space="preserve"> </w:t>
            </w:r>
          </w:p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val="en-US"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С</w:t>
            </w:r>
            <w:r w:rsidRPr="00A41193"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  <w:t>2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Н</w:t>
            </w:r>
            <w:r w:rsidRPr="00A41193">
              <w:rPr>
                <w:rFonts w:eastAsia="Times New Roman"/>
                <w:i w:val="0"/>
                <w:color w:val="auto"/>
                <w:vertAlign w:val="subscript"/>
                <w:lang w:val="en-US" w:eastAsia="ru-RU"/>
              </w:rPr>
              <w:t>6</w:t>
            </w:r>
          </w:p>
        </w:tc>
        <w:tc>
          <w:tcPr>
            <w:tcW w:w="3278" w:type="dxa"/>
            <w:tcBorders>
              <w:left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</w:tr>
      <w:tr w:rsidR="002E48B7" w:rsidRPr="00A41193" w:rsidTr="009D0231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1.</w:t>
            </w:r>
          </w:p>
        </w:tc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Нормально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&lt;0.1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0.1-1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&lt;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1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Нормальное старение</w:t>
            </w:r>
          </w:p>
        </w:tc>
      </w:tr>
      <w:tr w:rsidR="002E48B7" w:rsidRPr="00A41193" w:rsidTr="009D0231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2.</w:t>
            </w:r>
          </w:p>
        </w:tc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Частичные разряды с низкой плотностью энергии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&lt;0.1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&lt;0.1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&lt;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1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Разряды в заполненных газом полостях, образовавшихся вследствие не полной пропитки или влажности изоляции.</w:t>
            </w:r>
          </w:p>
        </w:tc>
      </w:tr>
      <w:tr w:rsidR="002E48B7" w:rsidRPr="00A41193" w:rsidTr="009D0231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3.</w:t>
            </w:r>
          </w:p>
        </w:tc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Частичные разряды с высокой плотностью энергии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0.1-3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&lt;0.1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&lt;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1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То же, что и</w:t>
            </w:r>
            <w:r w:rsidR="00E45527">
              <w:rPr>
                <w:rFonts w:eastAsia="Times New Roman"/>
                <w:i w:val="0"/>
                <w:color w:val="auto"/>
                <w:lang w:eastAsia="ru-RU"/>
              </w:rPr>
              <w:t xml:space="preserve"> в п.2, но ведё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т к</w:t>
            </w:r>
            <w:r w:rsidR="00E45527">
              <w:rPr>
                <w:rFonts w:eastAsia="Times New Roman"/>
                <w:i w:val="0"/>
                <w:color w:val="auto"/>
                <w:lang w:eastAsia="ru-RU"/>
              </w:rPr>
              <w:t xml:space="preserve"> оставлению следа или пробою твё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рдой изоляции.</w:t>
            </w:r>
          </w:p>
        </w:tc>
      </w:tr>
      <w:tr w:rsidR="002E48B7" w:rsidRPr="00A41193" w:rsidTr="009D0231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4.</w:t>
            </w:r>
          </w:p>
        </w:tc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Разряды малой мощности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&gt;0.1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0.1-1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1-3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Непрерывное искрение в масле между соединениями различных потенциалов или плавающего по</w:t>
            </w:r>
            <w:r w:rsidR="00E45527">
              <w:rPr>
                <w:rFonts w:eastAsia="Times New Roman"/>
                <w:i w:val="0"/>
                <w:color w:val="auto"/>
                <w:lang w:eastAsia="ru-RU"/>
              </w:rPr>
              <w:t>тенциала. Пробой масла между твё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рдыми материалами.</w:t>
            </w:r>
          </w:p>
        </w:tc>
      </w:tr>
      <w:tr w:rsidR="002E48B7" w:rsidRPr="00A41193" w:rsidTr="009D0231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5.</w:t>
            </w:r>
          </w:p>
        </w:tc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Разряды большой мощности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0.1-3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0.1-1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&gt;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3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Дуговые разряды; искрение; пробой масла между обмотками или катушками или между катушками на землю.</w:t>
            </w:r>
          </w:p>
        </w:tc>
      </w:tr>
      <w:tr w:rsidR="002E48B7" w:rsidRPr="00A41193" w:rsidTr="009D0231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6.</w:t>
            </w:r>
          </w:p>
        </w:tc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Термический дефект низкой температуры (&lt;150°С)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&lt;0.1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0.1-1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1-3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Перегрев изолированного проводника.</w:t>
            </w:r>
          </w:p>
        </w:tc>
      </w:tr>
      <w:tr w:rsidR="002E48B7" w:rsidRPr="00A41193" w:rsidTr="009D0231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7.</w:t>
            </w:r>
          </w:p>
        </w:tc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Термический дефект в диапазоне низких температур (150-300°С)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&lt;0.1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&gt;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&lt;1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Местный перегрев сердечника из-за концентрации потока. Возрастание температуры "горячей точки".</w:t>
            </w:r>
          </w:p>
        </w:tc>
      </w:tr>
      <w:tr w:rsidR="002E48B7" w:rsidRPr="00A41193" w:rsidTr="009D0231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8.</w:t>
            </w:r>
          </w:p>
        </w:tc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Термический дефект в диапазоне средних температур (300-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lastRenderedPageBreak/>
              <w:t>700°С)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lastRenderedPageBreak/>
              <w:t>&lt;0.1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&gt;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1-3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То же, что и в п.7, но при дальнейшем повышении температуры "горячей точки".</w:t>
            </w:r>
          </w:p>
        </w:tc>
      </w:tr>
      <w:tr w:rsidR="002E48B7" w:rsidRPr="00A41193" w:rsidTr="009D0231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lastRenderedPageBreak/>
              <w:t>9.</w:t>
            </w:r>
          </w:p>
        </w:tc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Термический дефект высокой температуры (&gt;700°С</w:t>
            </w:r>
            <w:proofErr w:type="gramStart"/>
            <w:r w:rsidRPr="00A41193">
              <w:rPr>
                <w:rFonts w:eastAsia="Times New Roman"/>
                <w:i w:val="0"/>
                <w:color w:val="auto"/>
                <w:lang w:eastAsia="ru-RU"/>
              </w:rPr>
              <w:t xml:space="preserve"> )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&lt;0.1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&gt;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u w:val="single"/>
                <w:lang w:eastAsia="ru-RU"/>
              </w:rPr>
              <w:t>&gt;</w:t>
            </w: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3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8B7" w:rsidRPr="00A41193" w:rsidRDefault="002E48B7" w:rsidP="00A41193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41193">
              <w:rPr>
                <w:rFonts w:eastAsia="Times New Roman"/>
                <w:i w:val="0"/>
                <w:color w:val="auto"/>
                <w:lang w:eastAsia="ru-RU"/>
              </w:rPr>
              <w:t>Горячая точка в сердечнике; перегрев меди из-за вихревых токов, плохих контактов; циркулирующие токи в сердечнике или баке.</w:t>
            </w:r>
          </w:p>
        </w:tc>
      </w:tr>
    </w:tbl>
    <w:p w:rsidR="002E48B7" w:rsidRPr="00A41193" w:rsidRDefault="002E48B7" w:rsidP="00A41193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Содержание СО</w:t>
      </w:r>
      <w:proofErr w:type="gramStart"/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proofErr w:type="gramEnd"/>
      <w:r w:rsidRPr="00A41193">
        <w:rPr>
          <w:rFonts w:eastAsia="Times New Roman"/>
          <w:i w:val="0"/>
          <w:color w:val="auto"/>
          <w:lang w:eastAsia="ru-RU"/>
        </w:rPr>
        <w:t xml:space="preserve"> в масле зависит от срока работы трансформатора и способа защиты масла от окисления.</w:t>
      </w:r>
    </w:p>
    <w:p w:rsidR="002E48B7" w:rsidRPr="00A41193" w:rsidRDefault="002E48B7" w:rsidP="00A41193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В трансформаторах со "свободным дыханием" С</w:t>
      </w:r>
      <w:r w:rsidRPr="00A41193">
        <w:rPr>
          <w:rFonts w:eastAsia="Times New Roman"/>
          <w:i w:val="0"/>
          <w:color w:val="auto"/>
          <w:lang w:val="en-US" w:eastAsia="ru-RU"/>
        </w:rPr>
        <w:t>O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2</w:t>
      </w:r>
      <w:r w:rsidRPr="00A41193">
        <w:rPr>
          <w:rFonts w:eastAsia="Times New Roman"/>
          <w:i w:val="0"/>
          <w:color w:val="auto"/>
          <w:lang w:eastAsia="ru-RU"/>
        </w:rPr>
        <w:t xml:space="preserve"> может попасть в масло из воздуха приблизительно до 0.03% </w:t>
      </w:r>
      <w:proofErr w:type="gramStart"/>
      <w:r w:rsidRPr="00A41193">
        <w:rPr>
          <w:rFonts w:eastAsia="Times New Roman"/>
          <w:i w:val="0"/>
          <w:color w:val="auto"/>
          <w:lang w:eastAsia="ru-RU"/>
        </w:rPr>
        <w:t>об</w:t>
      </w:r>
      <w:proofErr w:type="gramEnd"/>
      <w:r w:rsidRPr="00A41193">
        <w:rPr>
          <w:rFonts w:eastAsia="Times New Roman"/>
          <w:i w:val="0"/>
          <w:color w:val="auto"/>
          <w:lang w:eastAsia="ru-RU"/>
        </w:rPr>
        <w:t>.</w:t>
      </w:r>
    </w:p>
    <w:p w:rsidR="002E48B7" w:rsidRPr="003F55B0" w:rsidRDefault="002E48B7" w:rsidP="003F55B0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3F55B0">
        <w:rPr>
          <w:rFonts w:eastAsia="Times New Roman"/>
          <w:i w:val="0"/>
          <w:color w:val="auto"/>
          <w:lang w:eastAsia="ru-RU"/>
        </w:rPr>
        <w:t>Критерий скорости нарастания газов в масле определяет степень опасности</w:t>
      </w:r>
    </w:p>
    <w:p w:rsidR="002E48B7" w:rsidRPr="003F55B0" w:rsidRDefault="002E48B7" w:rsidP="003F55B0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3F55B0">
        <w:rPr>
          <w:rFonts w:eastAsia="Times New Roman"/>
          <w:i w:val="0"/>
          <w:color w:val="auto"/>
          <w:lang w:eastAsia="ru-RU"/>
        </w:rPr>
        <w:t>развивающегося дефекта для работающих трансформаторов.</w:t>
      </w:r>
    </w:p>
    <w:p w:rsidR="002E48B7" w:rsidRPr="00A41193" w:rsidRDefault="002E48B7" w:rsidP="00A41193">
      <w:pPr>
        <w:spacing w:after="0" w:line="240" w:lineRule="auto"/>
        <w:rPr>
          <w:rFonts w:eastAsia="Times New Roman"/>
          <w:b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Изменение во времени концентрации отдельных газов в масле бездефектных трансформаторов может происходить под воздействием различных факторов, а также вследствие естественного старения изоляции.</w:t>
      </w:r>
    </w:p>
    <w:p w:rsidR="002E48B7" w:rsidRPr="00A41193" w:rsidRDefault="002E48B7" w:rsidP="00A41193">
      <w:pPr>
        <w:spacing w:after="0" w:line="240" w:lineRule="auto"/>
        <w:rPr>
          <w:rFonts w:eastAsia="Times New Roman"/>
          <w:b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Наличие развивающегося дефекта в трансформаторе, накладываясь на эти факторы, приводит, как правило, к заметному росту концентрации одного или нескольких газов.</w:t>
      </w:r>
    </w:p>
    <w:p w:rsidR="002E48B7" w:rsidRPr="00A41193" w:rsidRDefault="002E48B7" w:rsidP="003F55B0">
      <w:pPr>
        <w:spacing w:after="0" w:line="240" w:lineRule="auto"/>
        <w:jc w:val="center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 xml:space="preserve">1. Абсолютная скорость нарастания </w:t>
      </w:r>
      <w:r w:rsidRPr="00A41193">
        <w:rPr>
          <w:rFonts w:eastAsia="Times New Roman"/>
          <w:color w:val="auto"/>
          <w:lang w:eastAsia="ru-RU"/>
        </w:rPr>
        <w:t>i</w:t>
      </w:r>
      <w:r w:rsidRPr="00A41193">
        <w:rPr>
          <w:rFonts w:eastAsia="Times New Roman"/>
          <w:i w:val="0"/>
          <w:color w:val="auto"/>
          <w:lang w:eastAsia="ru-RU"/>
        </w:rPr>
        <w:t>-</w:t>
      </w:r>
      <w:proofErr w:type="spellStart"/>
      <w:r w:rsidRPr="00A41193">
        <w:rPr>
          <w:rFonts w:eastAsia="Times New Roman"/>
          <w:i w:val="0"/>
          <w:color w:val="auto"/>
          <w:lang w:eastAsia="ru-RU"/>
        </w:rPr>
        <w:t>го</w:t>
      </w:r>
      <w:proofErr w:type="spellEnd"/>
      <w:r w:rsidRPr="00A41193">
        <w:rPr>
          <w:rFonts w:eastAsia="Times New Roman"/>
          <w:i w:val="0"/>
          <w:color w:val="auto"/>
          <w:lang w:eastAsia="ru-RU"/>
        </w:rPr>
        <w:t xml:space="preserve"> газа определяется по формуле:</w:t>
      </w:r>
      <w:r w:rsidRPr="00A41193">
        <w:rPr>
          <w:rFonts w:eastAsia="Times New Roman"/>
          <w:i w:val="0"/>
          <w:color w:val="auto"/>
          <w:position w:val="-26"/>
          <w:lang w:eastAsia="ru-RU"/>
        </w:rPr>
        <w:object w:dxaOrig="1960" w:dyaOrig="600">
          <v:shape id="_x0000_i1037" type="#_x0000_t75" style="width:97.8pt;height:29.9pt" o:ole="">
            <v:imagedata r:id="rId30" o:title=""/>
          </v:shape>
          <o:OLEObject Type="Embed" ProgID="Equation.3" ShapeID="_x0000_i1037" DrawAspect="Content" ObjectID="_1494943813" r:id="rId31"/>
        </w:object>
      </w:r>
      <w:r w:rsidRPr="00A41193">
        <w:rPr>
          <w:rFonts w:eastAsia="Times New Roman"/>
          <w:i w:val="0"/>
          <w:color w:val="auto"/>
          <w:position w:val="-10"/>
          <w:lang w:eastAsia="ru-RU"/>
        </w:rPr>
        <w:object w:dxaOrig="980" w:dyaOrig="300">
          <v:shape id="_x0000_i1038" type="#_x0000_t75" style="width:48.9pt;height:14.95pt" o:ole="">
            <v:imagedata r:id="rId32" o:title=""/>
          </v:shape>
          <o:OLEObject Type="Embed" ProgID="Equation.3" ShapeID="_x0000_i1038" DrawAspect="Content" ObjectID="_1494943814" r:id="rId33"/>
        </w:object>
      </w:r>
    </w:p>
    <w:p w:rsidR="002E48B7" w:rsidRPr="00A41193" w:rsidRDefault="002E48B7" w:rsidP="00A41193">
      <w:pPr>
        <w:tabs>
          <w:tab w:val="left" w:pos="1418"/>
        </w:tabs>
        <w:spacing w:after="0" w:line="240" w:lineRule="auto"/>
        <w:ind w:firstLine="284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val="en-US" w:eastAsia="ru-RU"/>
        </w:rPr>
        <w:t>A</w:t>
      </w:r>
      <w:r w:rsidRPr="00A41193">
        <w:rPr>
          <w:rFonts w:eastAsia="Times New Roman"/>
          <w:i w:val="0"/>
          <w:color w:val="auto"/>
          <w:vertAlign w:val="subscript"/>
          <w:lang w:val="en-US" w:eastAsia="ru-RU"/>
        </w:rPr>
        <w:t>mi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 xml:space="preserve"> </w:t>
      </w:r>
      <w:r w:rsidRPr="00A41193">
        <w:rPr>
          <w:rFonts w:eastAsia="Times New Roman"/>
          <w:i w:val="0"/>
          <w:color w:val="auto"/>
          <w:lang w:eastAsia="ru-RU"/>
        </w:rPr>
        <w:t>А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 xml:space="preserve"> (</w:t>
      </w:r>
      <w:r w:rsidRPr="00A41193">
        <w:rPr>
          <w:rFonts w:eastAsia="Times New Roman"/>
          <w:i w:val="0"/>
          <w:color w:val="auto"/>
          <w:vertAlign w:val="subscript"/>
          <w:lang w:val="en-US" w:eastAsia="ru-RU"/>
        </w:rPr>
        <w:t>m</w:t>
      </w:r>
      <w:r w:rsidRPr="00A41193">
        <w:rPr>
          <w:rFonts w:eastAsia="Times New Roman"/>
          <w:i w:val="0"/>
          <w:color w:val="auto"/>
          <w:vertAlign w:val="subscript"/>
          <w:lang w:eastAsia="ru-RU"/>
        </w:rPr>
        <w:t>-1</w:t>
      </w:r>
      <w:proofErr w:type="gramStart"/>
      <w:r w:rsidRPr="00A41193">
        <w:rPr>
          <w:rFonts w:eastAsia="Times New Roman"/>
          <w:i w:val="0"/>
          <w:color w:val="auto"/>
          <w:vertAlign w:val="subscript"/>
          <w:lang w:eastAsia="ru-RU"/>
        </w:rPr>
        <w:t>)</w:t>
      </w:r>
      <w:r w:rsidRPr="00A41193">
        <w:rPr>
          <w:rFonts w:eastAsia="Times New Roman"/>
          <w:i w:val="0"/>
          <w:color w:val="auto"/>
          <w:vertAlign w:val="subscript"/>
          <w:lang w:val="en-US" w:eastAsia="ru-RU"/>
        </w:rPr>
        <w:t>i</w:t>
      </w:r>
      <w:proofErr w:type="gramEnd"/>
      <w:r w:rsidRPr="00A41193">
        <w:rPr>
          <w:rFonts w:eastAsia="Times New Roman"/>
          <w:i w:val="0"/>
          <w:color w:val="auto"/>
          <w:lang w:eastAsia="ru-RU"/>
        </w:rPr>
        <w:t xml:space="preserve">  -</w:t>
      </w:r>
      <w:r w:rsidRPr="00A41193">
        <w:rPr>
          <w:rFonts w:eastAsia="Times New Roman"/>
          <w:i w:val="0"/>
          <w:color w:val="auto"/>
          <w:lang w:eastAsia="ru-RU"/>
        </w:rPr>
        <w:tab/>
        <w:t xml:space="preserve">два последовательных измерения концентрации  </w:t>
      </w:r>
      <w:r w:rsidRPr="00A41193">
        <w:rPr>
          <w:rFonts w:eastAsia="Times New Roman"/>
          <w:color w:val="auto"/>
          <w:lang w:eastAsia="ru-RU"/>
        </w:rPr>
        <w:t>i</w:t>
      </w:r>
      <w:r w:rsidRPr="00A41193">
        <w:rPr>
          <w:rFonts w:eastAsia="Times New Roman"/>
          <w:i w:val="0"/>
          <w:color w:val="auto"/>
          <w:lang w:eastAsia="ru-RU"/>
        </w:rPr>
        <w:t>-</w:t>
      </w:r>
      <w:proofErr w:type="spellStart"/>
      <w:r w:rsidRPr="00A41193">
        <w:rPr>
          <w:rFonts w:eastAsia="Times New Roman"/>
          <w:i w:val="0"/>
          <w:color w:val="auto"/>
          <w:lang w:eastAsia="ru-RU"/>
        </w:rPr>
        <w:t>го</w:t>
      </w:r>
      <w:proofErr w:type="spellEnd"/>
      <w:r w:rsidRPr="00A41193">
        <w:rPr>
          <w:rFonts w:eastAsia="Times New Roman"/>
          <w:i w:val="0"/>
          <w:color w:val="auto"/>
          <w:lang w:eastAsia="ru-RU"/>
        </w:rPr>
        <w:t xml:space="preserve"> газа, %об;  </w:t>
      </w:r>
    </w:p>
    <w:p w:rsidR="002E48B7" w:rsidRPr="00A41193" w:rsidRDefault="002E48B7" w:rsidP="00A41193">
      <w:pPr>
        <w:tabs>
          <w:tab w:val="left" w:pos="1418"/>
        </w:tabs>
        <w:spacing w:after="0" w:line="240" w:lineRule="auto"/>
        <w:ind w:firstLine="284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val="en-US" w:eastAsia="ru-RU"/>
        </w:rPr>
        <w:t>T</w:t>
      </w:r>
      <w:r w:rsidRPr="00A41193">
        <w:rPr>
          <w:rFonts w:eastAsia="Times New Roman"/>
          <w:i w:val="0"/>
          <w:color w:val="auto"/>
          <w:vertAlign w:val="subscript"/>
          <w:lang w:val="en-US" w:eastAsia="ru-RU"/>
        </w:rPr>
        <w:t>d</w:t>
      </w:r>
      <w:r w:rsidRPr="00A41193">
        <w:rPr>
          <w:rFonts w:eastAsia="Times New Roman"/>
          <w:i w:val="0"/>
          <w:color w:val="auto"/>
          <w:lang w:eastAsia="ru-RU"/>
        </w:rPr>
        <w:t xml:space="preserve"> -периодичность диагностики</w:t>
      </w:r>
      <w:proofErr w:type="gramStart"/>
      <w:r w:rsidRPr="00A41193">
        <w:rPr>
          <w:rFonts w:eastAsia="Times New Roman"/>
          <w:i w:val="0"/>
          <w:color w:val="auto"/>
          <w:lang w:eastAsia="ru-RU"/>
        </w:rPr>
        <w:t xml:space="preserve">, </w:t>
      </w:r>
      <w:r w:rsidR="003F55B0">
        <w:rPr>
          <w:rFonts w:eastAsia="Times New Roman"/>
          <w:i w:val="0"/>
          <w:color w:val="auto"/>
          <w:lang w:eastAsia="ru-RU"/>
        </w:rPr>
        <w:t xml:space="preserve"> </w:t>
      </w:r>
      <w:r w:rsidRPr="00A41193">
        <w:rPr>
          <w:rFonts w:eastAsia="Times New Roman"/>
          <w:i w:val="0"/>
          <w:color w:val="auto"/>
          <w:lang w:eastAsia="ru-RU"/>
        </w:rPr>
        <w:t>мес</w:t>
      </w:r>
      <w:proofErr w:type="gramEnd"/>
      <w:r w:rsidRPr="00A41193">
        <w:rPr>
          <w:rFonts w:eastAsia="Times New Roman"/>
          <w:i w:val="0"/>
          <w:color w:val="auto"/>
          <w:lang w:eastAsia="ru-RU"/>
        </w:rPr>
        <w:t>.;</w:t>
      </w:r>
    </w:p>
    <w:p w:rsidR="003F55B0" w:rsidRDefault="002E48B7" w:rsidP="00A41193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 xml:space="preserve">                                      </w:t>
      </w:r>
    </w:p>
    <w:p w:rsidR="002E48B7" w:rsidRPr="00A41193" w:rsidRDefault="002E48B7" w:rsidP="00A41193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 xml:space="preserve">2. Относительная скорость нарастания </w:t>
      </w:r>
      <w:r w:rsidRPr="00A41193">
        <w:rPr>
          <w:rFonts w:eastAsia="Times New Roman"/>
          <w:color w:val="auto"/>
          <w:lang w:eastAsia="ru-RU"/>
        </w:rPr>
        <w:t>i</w:t>
      </w:r>
      <w:r w:rsidRPr="00A41193">
        <w:rPr>
          <w:rFonts w:eastAsia="Times New Roman"/>
          <w:i w:val="0"/>
          <w:color w:val="auto"/>
          <w:lang w:eastAsia="ru-RU"/>
        </w:rPr>
        <w:t>-</w:t>
      </w:r>
      <w:proofErr w:type="spellStart"/>
      <w:r w:rsidRPr="00A41193">
        <w:rPr>
          <w:rFonts w:eastAsia="Times New Roman"/>
          <w:i w:val="0"/>
          <w:color w:val="auto"/>
          <w:lang w:eastAsia="ru-RU"/>
        </w:rPr>
        <w:t>го</w:t>
      </w:r>
      <w:proofErr w:type="spellEnd"/>
      <w:r w:rsidRPr="00A41193">
        <w:rPr>
          <w:rFonts w:eastAsia="Times New Roman"/>
          <w:i w:val="0"/>
          <w:color w:val="auto"/>
          <w:lang w:eastAsia="ru-RU"/>
        </w:rPr>
        <w:t xml:space="preserve"> газа определяется по формуле:</w:t>
      </w:r>
      <w:r w:rsidRPr="00A41193">
        <w:rPr>
          <w:rFonts w:eastAsia="Times New Roman"/>
          <w:i w:val="0"/>
          <w:color w:val="auto"/>
          <w:position w:val="-26"/>
          <w:lang w:eastAsia="ru-RU"/>
        </w:rPr>
        <w:object w:dxaOrig="1860" w:dyaOrig="600">
          <v:shape id="_x0000_i1039" type="#_x0000_t75" style="width:93.05pt;height:29.9pt" o:ole="">
            <v:imagedata r:id="rId34" o:title=""/>
          </v:shape>
          <o:OLEObject Type="Embed" ProgID="Equation.3" ShapeID="_x0000_i1039" DrawAspect="Content" ObjectID="_1494943815" r:id="rId35"/>
        </w:object>
      </w:r>
      <w:r w:rsidRPr="00A41193">
        <w:rPr>
          <w:rFonts w:eastAsia="Times New Roman"/>
          <w:i w:val="0"/>
          <w:color w:val="auto"/>
          <w:lang w:eastAsia="ru-RU"/>
        </w:rPr>
        <w:t xml:space="preserve"> (%в мес.)                                          </w:t>
      </w:r>
    </w:p>
    <w:p w:rsidR="002E48B7" w:rsidRPr="00A41193" w:rsidRDefault="002E48B7" w:rsidP="00A4119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Степень опасности развития дефекта устанавливается по относительной скорости нарастания газа/газов.</w:t>
      </w:r>
    </w:p>
    <w:p w:rsidR="002E48B7" w:rsidRPr="00A41193" w:rsidRDefault="002E48B7" w:rsidP="00A4119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Если относительная скорость нарастания газа/газов превышает 10% в месяц, то это указывает на наличие быстро развивающегося дефекта в трансформаторе. В случае выявления дефекта повторные анализы следует провести через короткие промежутки времени с целью подтверждения наличия дефекта и определения скорости нарастания газов.</w:t>
      </w:r>
    </w:p>
    <w:p w:rsidR="002E48B7" w:rsidRPr="00A41193" w:rsidRDefault="002E48B7" w:rsidP="00A4119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Отбор проб масла для определения скорости нарастания газов рекомендуется проводить 1 раз в 7-10 дней в течение месяца для медленно развивающихся дефектов и через 2-3 дня - для быстро развивающихся дефектов.</w:t>
      </w:r>
    </w:p>
    <w:p w:rsidR="00104E67" w:rsidRPr="007758FD" w:rsidRDefault="00311D65" w:rsidP="007758FD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b w:val="0"/>
          <w:i w:val="0"/>
        </w:rPr>
        <w:tab/>
      </w:r>
      <w:bookmarkStart w:id="4" w:name="_Toc421201536"/>
      <w:r w:rsidRPr="007758FD">
        <w:rPr>
          <w:rFonts w:ascii="Times New Roman" w:hAnsi="Times New Roman" w:cs="Times New Roman"/>
          <w:b w:val="0"/>
          <w:i w:val="0"/>
          <w:color w:val="auto"/>
        </w:rPr>
        <w:t>15</w:t>
      </w:r>
      <w:r w:rsidR="00104E67" w:rsidRPr="007758FD">
        <w:rPr>
          <w:rFonts w:ascii="Times New Roman" w:hAnsi="Times New Roman" w:cs="Times New Roman"/>
          <w:b w:val="0"/>
          <w:i w:val="0"/>
          <w:color w:val="auto"/>
        </w:rPr>
        <w:t>.4</w:t>
      </w:r>
      <w:r w:rsidR="003F55B0" w:rsidRPr="007758FD">
        <w:rPr>
          <w:rFonts w:ascii="Times New Roman" w:hAnsi="Times New Roman" w:cs="Times New Roman"/>
          <w:b w:val="0"/>
          <w:i w:val="0"/>
          <w:color w:val="auto"/>
        </w:rPr>
        <w:t xml:space="preserve"> </w:t>
      </w:r>
      <w:r w:rsidR="00104E67" w:rsidRPr="007758FD">
        <w:rPr>
          <w:rFonts w:ascii="Times New Roman" w:hAnsi="Times New Roman" w:cs="Times New Roman"/>
          <w:b w:val="0"/>
          <w:i w:val="0"/>
          <w:color w:val="auto"/>
        </w:rPr>
        <w:t>Периодичность проведения ХАРГ</w:t>
      </w:r>
      <w:bookmarkEnd w:id="4"/>
    </w:p>
    <w:p w:rsidR="002E48B7" w:rsidRPr="00811CD9" w:rsidRDefault="002E48B7" w:rsidP="00A41193">
      <w:pPr>
        <w:spacing w:after="0" w:line="240" w:lineRule="auto"/>
        <w:ind w:firstLine="284"/>
        <w:rPr>
          <w:rFonts w:eastAsia="Times New Roman"/>
          <w:i w:val="0"/>
          <w:color w:val="auto"/>
          <w:lang w:eastAsia="ru-RU"/>
        </w:rPr>
      </w:pPr>
      <w:r w:rsidRPr="00811CD9">
        <w:rPr>
          <w:rFonts w:eastAsia="Times New Roman"/>
          <w:i w:val="0"/>
          <w:color w:val="auto"/>
          <w:lang w:eastAsia="ru-RU"/>
        </w:rPr>
        <w:t>Хроматографический контроль должен осуществляться в следующие сроки:</w:t>
      </w:r>
    </w:p>
    <w:p w:rsidR="002E48B7" w:rsidRPr="00A41193" w:rsidRDefault="002E48B7" w:rsidP="00A4119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lastRenderedPageBreak/>
        <w:t>- трансформаторы напряжением 110 кВ мощностью менее 60 МВА и блочные трансформаторы собственных нужд - через 6 мес. после включения и далее не реже 1 раза в 6 мес.;</w:t>
      </w:r>
    </w:p>
    <w:p w:rsidR="002E48B7" w:rsidRPr="00A41193" w:rsidRDefault="002E48B7" w:rsidP="00A41193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- трансформаторы напряжением 110 кВ мощностью 60 МВА и более, а также все трансформаторы 220 - 500 кВ в течение первых суток, через 1, 3 и 6 мес. после включения и далее - не реже 1 раз в 6 мес.</w:t>
      </w:r>
    </w:p>
    <w:p w:rsidR="002E48B7" w:rsidRPr="00A41193" w:rsidRDefault="002E48B7" w:rsidP="00A4119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- трансформаторы напряжением 750 кВ - в течение первых суток, через 2 недели, 1, 3 и 6 месяцев после включения и далее - не реже 1 раза в 6 мес.</w:t>
      </w:r>
    </w:p>
    <w:p w:rsidR="002E48B7" w:rsidRPr="00A41193" w:rsidRDefault="002E48B7" w:rsidP="00A4119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Периодичность АРГ для трансформаторов с развивающимися дефектами определяется динамикой изменения концентраций газов и продолжительностью развития дефектов.</w:t>
      </w:r>
    </w:p>
    <w:p w:rsidR="002E48B7" w:rsidRPr="00A41193" w:rsidRDefault="002E48B7" w:rsidP="00A4119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Все дефекты в зависимости от продолжительности развития можно подразделить на:</w:t>
      </w:r>
    </w:p>
    <w:p w:rsidR="002E48B7" w:rsidRPr="00A41193" w:rsidRDefault="002E48B7" w:rsidP="00A4119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 xml:space="preserve">Мгновенно развивающиеся дефекты - продолжительность </w:t>
      </w:r>
      <w:proofErr w:type="gramStart"/>
      <w:r w:rsidRPr="00A41193">
        <w:rPr>
          <w:rFonts w:eastAsia="Times New Roman"/>
          <w:i w:val="0"/>
          <w:color w:val="auto"/>
          <w:lang w:eastAsia="ru-RU"/>
        </w:rPr>
        <w:t>развития</w:t>
      </w:r>
      <w:proofErr w:type="gramEnd"/>
      <w:r w:rsidRPr="00A41193">
        <w:rPr>
          <w:rFonts w:eastAsia="Times New Roman"/>
          <w:i w:val="0"/>
          <w:color w:val="auto"/>
          <w:lang w:eastAsia="ru-RU"/>
        </w:rPr>
        <w:t xml:space="preserve"> которых имеет порядок от долей секунды до минут.</w:t>
      </w:r>
    </w:p>
    <w:p w:rsidR="002E48B7" w:rsidRPr="00A41193" w:rsidRDefault="002E48B7" w:rsidP="00A4119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 xml:space="preserve">Быстро развивающиеся дефекты - продолжительность </w:t>
      </w:r>
      <w:proofErr w:type="gramStart"/>
      <w:r w:rsidRPr="00A41193">
        <w:rPr>
          <w:rFonts w:eastAsia="Times New Roman"/>
          <w:i w:val="0"/>
          <w:color w:val="auto"/>
          <w:lang w:eastAsia="ru-RU"/>
        </w:rPr>
        <w:t>развития</w:t>
      </w:r>
      <w:proofErr w:type="gramEnd"/>
      <w:r w:rsidRPr="00A41193">
        <w:rPr>
          <w:rFonts w:eastAsia="Times New Roman"/>
          <w:i w:val="0"/>
          <w:color w:val="auto"/>
          <w:lang w:eastAsia="ru-RU"/>
        </w:rPr>
        <w:t xml:space="preserve"> которых имеет порядок от часов до недель.</w:t>
      </w:r>
    </w:p>
    <w:p w:rsidR="002E48B7" w:rsidRPr="00A41193" w:rsidRDefault="002E48B7" w:rsidP="00A4119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 xml:space="preserve">Медленно развивающиеся дефекты - продолжительность </w:t>
      </w:r>
      <w:proofErr w:type="gramStart"/>
      <w:r w:rsidRPr="00A41193">
        <w:rPr>
          <w:rFonts w:eastAsia="Times New Roman"/>
          <w:i w:val="0"/>
          <w:color w:val="auto"/>
          <w:lang w:eastAsia="ru-RU"/>
        </w:rPr>
        <w:t>развития</w:t>
      </w:r>
      <w:proofErr w:type="gramEnd"/>
      <w:r w:rsidRPr="00A41193">
        <w:rPr>
          <w:rFonts w:eastAsia="Times New Roman"/>
          <w:i w:val="0"/>
          <w:color w:val="auto"/>
          <w:lang w:eastAsia="ru-RU"/>
        </w:rPr>
        <w:t xml:space="preserve"> которых имеет порядок от месяцев до нескольких лет.</w:t>
      </w:r>
    </w:p>
    <w:p w:rsidR="002E48B7" w:rsidRPr="00A41193" w:rsidRDefault="002E48B7" w:rsidP="00A4119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Методом хроматографического анализа растворенных в масле газов обнаруживаются медленно развивающиеся дефекты, возможно - быстро развивающиеся дефекты и нельзя определить мгновенно развивающиеся дефекты.</w:t>
      </w:r>
    </w:p>
    <w:p w:rsidR="002E48B7" w:rsidRPr="00A41193" w:rsidRDefault="002E48B7" w:rsidP="00A4119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color w:val="auto"/>
          <w:lang w:eastAsia="ru-RU"/>
        </w:rPr>
        <w:t>В случае выявления дефекта (</w:t>
      </w:r>
      <w:r w:rsidRPr="00A41193">
        <w:rPr>
          <w:rFonts w:eastAsia="Times New Roman"/>
          <w:i w:val="0"/>
          <w:color w:val="auto"/>
          <w:lang w:val="en-US" w:eastAsia="ru-RU"/>
        </w:rPr>
        <w:t>A</w:t>
      </w:r>
      <w:r w:rsidRPr="00A41193">
        <w:rPr>
          <w:rFonts w:eastAsia="Times New Roman"/>
          <w:i w:val="0"/>
          <w:color w:val="auto"/>
          <w:vertAlign w:val="subscript"/>
          <w:lang w:val="en-US" w:eastAsia="ru-RU"/>
        </w:rPr>
        <w:t>i</w:t>
      </w:r>
      <w:r w:rsidRPr="00A41193">
        <w:rPr>
          <w:rFonts w:eastAsia="Times New Roman"/>
          <w:i w:val="0"/>
          <w:color w:val="auto"/>
          <w:lang w:eastAsia="ru-RU"/>
        </w:rPr>
        <w:t>&gt;</w:t>
      </w:r>
      <w:proofErr w:type="spellStart"/>
      <w:r w:rsidRPr="00A41193">
        <w:rPr>
          <w:rFonts w:eastAsia="Times New Roman"/>
          <w:i w:val="0"/>
          <w:color w:val="auto"/>
          <w:lang w:val="en-US" w:eastAsia="ru-RU"/>
        </w:rPr>
        <w:t>A</w:t>
      </w:r>
      <w:r w:rsidRPr="00A41193">
        <w:rPr>
          <w:rFonts w:eastAsia="Times New Roman"/>
          <w:i w:val="0"/>
          <w:color w:val="auto"/>
          <w:vertAlign w:val="subscript"/>
          <w:lang w:val="en-US" w:eastAsia="ru-RU"/>
        </w:rPr>
        <w:t>rpi</w:t>
      </w:r>
      <w:proofErr w:type="spellEnd"/>
      <w:r w:rsidRPr="00A41193">
        <w:rPr>
          <w:rFonts w:eastAsia="Times New Roman"/>
          <w:i w:val="0"/>
          <w:color w:val="auto"/>
          <w:lang w:eastAsia="ru-RU"/>
        </w:rPr>
        <w:t xml:space="preserve">. и/или </w:t>
      </w:r>
      <w:proofErr w:type="spellStart"/>
      <w:r w:rsidRPr="00A41193">
        <w:rPr>
          <w:rFonts w:eastAsia="Times New Roman"/>
          <w:i w:val="0"/>
          <w:color w:val="auto"/>
          <w:lang w:val="en-US" w:eastAsia="ru-RU"/>
        </w:rPr>
        <w:t>V</w:t>
      </w:r>
      <w:r w:rsidRPr="00A41193">
        <w:rPr>
          <w:rFonts w:eastAsia="Times New Roman"/>
          <w:i w:val="0"/>
          <w:smallCaps/>
          <w:color w:val="auto"/>
          <w:vertAlign w:val="subscript"/>
          <w:lang w:val="en-US" w:eastAsia="ru-RU"/>
        </w:rPr>
        <w:t>othi</w:t>
      </w:r>
      <w:proofErr w:type="spellEnd"/>
      <w:r w:rsidRPr="00A41193">
        <w:rPr>
          <w:rFonts w:eastAsia="Times New Roman"/>
          <w:i w:val="0"/>
          <w:smallCaps/>
          <w:color w:val="auto"/>
          <w:lang w:eastAsia="ru-RU"/>
        </w:rPr>
        <w:t xml:space="preserve"> </w:t>
      </w:r>
      <w:r w:rsidRPr="00A41193">
        <w:rPr>
          <w:rFonts w:eastAsia="Times New Roman"/>
          <w:i w:val="0"/>
          <w:color w:val="auto"/>
          <w:lang w:eastAsia="ru-RU"/>
        </w:rPr>
        <w:t>&gt; 10% в мес.) необходимо выполнить 2-3 повторных анализа растворенных газов (с периодичностью анализов по п.п.6.6) для подтверждения вида и характера дефекта и принятия решения о дальнейшей эксплуатации трансформатора и/или выводе его из работы.</w:t>
      </w:r>
    </w:p>
    <w:p w:rsidR="002E48B7" w:rsidRPr="007758FD" w:rsidRDefault="00311D65" w:rsidP="007758FD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lang w:eastAsia="ru-RU"/>
        </w:rPr>
        <w:tab/>
      </w:r>
      <w:bookmarkStart w:id="5" w:name="_Toc421201537"/>
      <w:r w:rsidRPr="007758FD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15.5</w:t>
      </w:r>
      <w:r w:rsidR="0033475C" w:rsidRPr="007758FD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</w:t>
      </w:r>
      <w:r w:rsidR="002E48B7" w:rsidRPr="007758FD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Физико-химические показатели оценки состояния бумажной изоляции </w:t>
      </w:r>
      <w:r w:rsidR="002E48B7" w:rsidRPr="007758FD">
        <w:rPr>
          <w:rFonts w:ascii="Times New Roman" w:eastAsia="Times New Roman" w:hAnsi="Times New Roman" w:cs="Times New Roman"/>
          <w:b w:val="0"/>
          <w:i w:val="0"/>
          <w:color w:val="auto"/>
          <w:spacing w:val="11"/>
          <w:lang w:eastAsia="ru-RU"/>
        </w:rPr>
        <w:t>силовых трансформаторов в эксплуатации</w:t>
      </w:r>
      <w:bookmarkEnd w:id="5"/>
    </w:p>
    <w:p w:rsidR="002E48B7" w:rsidRPr="00A41193" w:rsidRDefault="002E48B7" w:rsidP="00311D65">
      <w:pPr>
        <w:shd w:val="clear" w:color="auto" w:fill="FFFFFF"/>
        <w:spacing w:before="120" w:after="0" w:line="240" w:lineRule="auto"/>
        <w:ind w:left="17" w:firstLine="709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spacing w:val="-1"/>
          <w:lang w:eastAsia="ru-RU"/>
        </w:rPr>
        <w:t xml:space="preserve">В процессе эксплуатации силового трансформатора целлюлозная изоляция обмоток претерпевает </w:t>
      </w:r>
      <w:r w:rsidRPr="00A41193">
        <w:rPr>
          <w:rFonts w:eastAsia="Times New Roman"/>
          <w:i w:val="0"/>
          <w:spacing w:val="1"/>
          <w:lang w:eastAsia="ru-RU"/>
        </w:rPr>
        <w:t>деградацию, обусловленную развитием процессов деструкции и дегидратации, сопровождающихся</w:t>
      </w:r>
      <w:r w:rsidRPr="00A41193">
        <w:rPr>
          <w:rFonts w:eastAsia="Times New Roman"/>
          <w:i w:val="0"/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5E0C5A9" wp14:editId="1B0B88BD">
                <wp:simplePos x="0" y="0"/>
                <wp:positionH relativeFrom="margin">
                  <wp:posOffset>-189230</wp:posOffset>
                </wp:positionH>
                <wp:positionV relativeFrom="paragraph">
                  <wp:posOffset>7062470</wp:posOffset>
                </wp:positionV>
                <wp:extent cx="0" cy="1432560"/>
                <wp:effectExtent l="5080" t="12065" r="13970" b="127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25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4.9pt,556.1pt" to="-14.9pt,6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" o:allowincell="f" strokeweight=".5pt">
                <w10:wrap anchorx="margin"/>
              </v:line>
            </w:pict>
          </mc:Fallback>
        </mc:AlternateContent>
      </w:r>
      <w:r w:rsidRPr="00A41193">
        <w:rPr>
          <w:rFonts w:eastAsia="Times New Roman"/>
          <w:i w:val="0"/>
          <w:spacing w:val="1"/>
          <w:lang w:eastAsia="ru-RU"/>
        </w:rPr>
        <w:t xml:space="preserve"> </w:t>
      </w:r>
      <w:r w:rsidRPr="00A41193">
        <w:rPr>
          <w:rFonts w:eastAsia="Times New Roman"/>
          <w:i w:val="0"/>
          <w:spacing w:val="3"/>
          <w:lang w:eastAsia="ru-RU"/>
        </w:rPr>
        <w:t xml:space="preserve">ухудшением ее физико-химических свойств. Это проявляется, в первую очередь, в снижении </w:t>
      </w:r>
      <w:r w:rsidRPr="00A41193">
        <w:rPr>
          <w:rFonts w:eastAsia="Times New Roman"/>
          <w:i w:val="0"/>
          <w:spacing w:val="6"/>
          <w:lang w:eastAsia="ru-RU"/>
        </w:rPr>
        <w:t xml:space="preserve">механической прочности, окислении и образовании пор, хемосорбции кислых продуктов, </w:t>
      </w:r>
      <w:r w:rsidRPr="00A41193">
        <w:rPr>
          <w:rFonts w:eastAsia="Times New Roman"/>
          <w:i w:val="0"/>
          <w:spacing w:val="4"/>
          <w:lang w:eastAsia="ru-RU"/>
        </w:rPr>
        <w:t xml:space="preserve">образующихся в процессе старения трансформаторного масла, а также соединений металлов </w:t>
      </w:r>
      <w:r w:rsidRPr="00A41193">
        <w:rPr>
          <w:rFonts w:eastAsia="Times New Roman"/>
          <w:i w:val="0"/>
          <w:spacing w:val="-1"/>
          <w:lang w:eastAsia="ru-RU"/>
        </w:rPr>
        <w:t>переменной валентности.</w:t>
      </w:r>
      <w:r w:rsidR="00811CD9">
        <w:rPr>
          <w:rFonts w:eastAsia="Times New Roman"/>
          <w:i w:val="0"/>
          <w:color w:val="auto"/>
          <w:lang w:eastAsia="ru-RU"/>
        </w:rPr>
        <w:t xml:space="preserve"> </w:t>
      </w:r>
      <w:r w:rsidRPr="00A41193">
        <w:rPr>
          <w:rFonts w:eastAsia="Times New Roman"/>
          <w:i w:val="0"/>
          <w:spacing w:val="7"/>
          <w:lang w:eastAsia="ru-RU"/>
        </w:rPr>
        <w:t xml:space="preserve">Из-за достаточно сложной сетки параллельных и последовательных химических реакций, </w:t>
      </w:r>
      <w:r w:rsidR="00811CD9">
        <w:rPr>
          <w:rFonts w:eastAsia="Times New Roman"/>
          <w:i w:val="0"/>
          <w:spacing w:val="-2"/>
          <w:lang w:eastAsia="ru-RU"/>
        </w:rPr>
        <w:t xml:space="preserve">приводящих к деградации, и </w:t>
      </w:r>
      <w:r w:rsidRPr="00A41193">
        <w:rPr>
          <w:rFonts w:eastAsia="Times New Roman"/>
          <w:i w:val="0"/>
          <w:spacing w:val="-2"/>
          <w:lang w:eastAsia="ru-RU"/>
        </w:rPr>
        <w:t xml:space="preserve">множественности факторов влияющих на кинетику их развития, не </w:t>
      </w:r>
      <w:r w:rsidRPr="00A41193">
        <w:rPr>
          <w:rFonts w:eastAsia="Times New Roman"/>
          <w:i w:val="0"/>
          <w:spacing w:val="1"/>
          <w:lang w:eastAsia="ru-RU"/>
        </w:rPr>
        <w:t xml:space="preserve">представляется возможным спрогнозировать с необходимой точностью степень износа изоляции </w:t>
      </w:r>
      <w:r w:rsidRPr="00A41193">
        <w:rPr>
          <w:rFonts w:eastAsia="Times New Roman"/>
          <w:i w:val="0"/>
          <w:spacing w:val="-1"/>
          <w:lang w:eastAsia="ru-RU"/>
        </w:rPr>
        <w:t xml:space="preserve">обмоток путем анализа воздействий эксплуатационных факторов. Следует так же подчеркнуть, что </w:t>
      </w:r>
      <w:r w:rsidRPr="00A41193">
        <w:rPr>
          <w:rFonts w:eastAsia="Times New Roman"/>
          <w:i w:val="0"/>
          <w:spacing w:val="1"/>
          <w:lang w:eastAsia="ru-RU"/>
        </w:rPr>
        <w:t xml:space="preserve">электрическая </w:t>
      </w:r>
      <w:r w:rsidRPr="00A41193">
        <w:rPr>
          <w:rFonts w:eastAsia="Times New Roman"/>
          <w:i w:val="0"/>
          <w:spacing w:val="1"/>
          <w:lang w:eastAsia="ru-RU"/>
        </w:rPr>
        <w:lastRenderedPageBreak/>
        <w:t xml:space="preserve">прочность пропитанной маслом бумаги в результате ее старения существенно не </w:t>
      </w:r>
      <w:r w:rsidRPr="00A41193">
        <w:rPr>
          <w:rFonts w:eastAsia="Times New Roman"/>
          <w:i w:val="0"/>
          <w:lang w:eastAsia="ru-RU"/>
        </w:rPr>
        <w:t xml:space="preserve">изменяется, поскольку разрушенные участки целлюлозной изоляции немедленно заполняются маслом </w:t>
      </w:r>
      <w:r w:rsidRPr="00A41193">
        <w:rPr>
          <w:rFonts w:eastAsia="Times New Roman"/>
          <w:i w:val="0"/>
          <w:spacing w:val="1"/>
          <w:lang w:eastAsia="ru-RU"/>
        </w:rPr>
        <w:t xml:space="preserve">и в этой связи электрические показатели (сопротивление и тангенс угла диэлектрических потерь </w:t>
      </w:r>
      <w:r w:rsidRPr="00A41193">
        <w:rPr>
          <w:rFonts w:eastAsia="Times New Roman"/>
          <w:i w:val="0"/>
          <w:lang w:eastAsia="ru-RU"/>
        </w:rPr>
        <w:t>изоляции) не могут служить индикаторами старения.</w:t>
      </w:r>
      <w:r w:rsidR="00811CD9">
        <w:rPr>
          <w:rFonts w:eastAsia="Times New Roman"/>
          <w:i w:val="0"/>
          <w:color w:val="auto"/>
          <w:lang w:eastAsia="ru-RU"/>
        </w:rPr>
        <w:t xml:space="preserve"> </w:t>
      </w:r>
      <w:r w:rsidRPr="00A41193">
        <w:rPr>
          <w:rFonts w:eastAsia="Times New Roman"/>
          <w:i w:val="0"/>
          <w:spacing w:val="-1"/>
          <w:lang w:eastAsia="ru-RU"/>
        </w:rPr>
        <w:t xml:space="preserve">Оценка износа изоляции обмоток для каждого конкретного трансформатора должна включать непосредственный анализ физико-химического состояния целлюлозной изоляции и сопутствующих </w:t>
      </w:r>
      <w:r w:rsidRPr="00A41193">
        <w:rPr>
          <w:rFonts w:eastAsia="Times New Roman"/>
          <w:i w:val="0"/>
          <w:spacing w:val="3"/>
          <w:lang w:eastAsia="ru-RU"/>
        </w:rPr>
        <w:t xml:space="preserve">показателей, свидетельствующих о степени развития ее деградации. При этом необходимо иметь </w:t>
      </w:r>
      <w:r w:rsidRPr="00A41193">
        <w:rPr>
          <w:rFonts w:eastAsia="Times New Roman"/>
          <w:i w:val="0"/>
          <w:lang w:eastAsia="ru-RU"/>
        </w:rPr>
        <w:t xml:space="preserve">набор диагностических признаков, позволяющих не только объективно оценивать степень износа </w:t>
      </w:r>
      <w:r w:rsidRPr="00A41193">
        <w:rPr>
          <w:rFonts w:eastAsia="Times New Roman"/>
          <w:i w:val="0"/>
          <w:spacing w:val="-2"/>
          <w:lang w:eastAsia="ru-RU"/>
        </w:rPr>
        <w:t xml:space="preserve">изоляции, но и принимать решение о возможности и целесообразности дальнейшей эксплуатации </w:t>
      </w:r>
      <w:r w:rsidRPr="00A41193">
        <w:rPr>
          <w:rFonts w:eastAsia="Times New Roman"/>
          <w:i w:val="0"/>
          <w:spacing w:val="-1"/>
          <w:lang w:eastAsia="ru-RU"/>
        </w:rPr>
        <w:t>трансформатора.</w:t>
      </w:r>
    </w:p>
    <w:p w:rsidR="002E48B7" w:rsidRPr="00A41193" w:rsidRDefault="002E48B7" w:rsidP="00A41193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lang w:eastAsia="ru-RU"/>
        </w:rPr>
        <w:t xml:space="preserve">Очевидно, что формирование множества диагностических признаков для оценки износа изоляции </w:t>
      </w:r>
      <w:r w:rsidRPr="00A41193">
        <w:rPr>
          <w:rFonts w:eastAsia="Times New Roman"/>
          <w:i w:val="0"/>
          <w:spacing w:val="-1"/>
          <w:lang w:eastAsia="ru-RU"/>
        </w:rPr>
        <w:t xml:space="preserve">обмоток должно основываться на глубоком анализе физико-химических процессов, происходящих в </w:t>
      </w:r>
      <w:r w:rsidRPr="00A41193">
        <w:rPr>
          <w:rFonts w:eastAsia="Times New Roman"/>
          <w:i w:val="0"/>
          <w:spacing w:val="3"/>
          <w:lang w:eastAsia="ru-RU"/>
        </w:rPr>
        <w:t xml:space="preserve">целлюлозной изоляции под воздействием эксплуатационных факторов, среди которых следует </w:t>
      </w:r>
      <w:r w:rsidRPr="00A41193">
        <w:rPr>
          <w:rFonts w:eastAsia="Times New Roman"/>
          <w:i w:val="0"/>
          <w:spacing w:val="1"/>
          <w:lang w:eastAsia="ru-RU"/>
        </w:rPr>
        <w:t xml:space="preserve">выделить наиболее значимые, в смысле влияния их на скорость развития деградации. Таковыми </w:t>
      </w:r>
      <w:r w:rsidRPr="00A41193">
        <w:rPr>
          <w:rFonts w:eastAsia="Times New Roman"/>
          <w:i w:val="0"/>
          <w:spacing w:val="3"/>
          <w:lang w:eastAsia="ru-RU"/>
        </w:rPr>
        <w:t xml:space="preserve">являются: электрическое поле, температура, наличие воздуха (кислорода), наличие химически </w:t>
      </w:r>
      <w:r w:rsidRPr="00A41193">
        <w:rPr>
          <w:rFonts w:eastAsia="Times New Roman"/>
          <w:i w:val="0"/>
          <w:lang w:eastAsia="ru-RU"/>
        </w:rPr>
        <w:t>активных примесей (продуктов старения), наличие влаги.</w:t>
      </w:r>
    </w:p>
    <w:p w:rsidR="002E48B7" w:rsidRPr="00A41193" w:rsidRDefault="002E48B7" w:rsidP="00A41193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spacing w:val="3"/>
          <w:lang w:eastAsia="ru-RU"/>
        </w:rPr>
        <w:t xml:space="preserve">К настоящему времени накоплен достаточно обширный фактический материал по влиянию на </w:t>
      </w:r>
      <w:r w:rsidRPr="00A41193">
        <w:rPr>
          <w:rFonts w:eastAsia="Times New Roman"/>
          <w:i w:val="0"/>
          <w:spacing w:val="-1"/>
          <w:lang w:eastAsia="ru-RU"/>
        </w:rPr>
        <w:t xml:space="preserve">целлюлозу различных факторов, позволяющий выделить основные физико-химические процессы, </w:t>
      </w:r>
      <w:r w:rsidRPr="00A41193">
        <w:rPr>
          <w:rFonts w:eastAsia="Times New Roman"/>
          <w:i w:val="0"/>
          <w:spacing w:val="3"/>
          <w:lang w:eastAsia="ru-RU"/>
        </w:rPr>
        <w:t xml:space="preserve">приводящие к деградации изоляции обмоток в процессе эксплуатации силовых трансформаторов. </w:t>
      </w:r>
      <w:r w:rsidRPr="00A41193">
        <w:rPr>
          <w:rFonts w:eastAsia="Times New Roman"/>
          <w:i w:val="0"/>
          <w:spacing w:val="-7"/>
          <w:lang w:eastAsia="ru-RU"/>
        </w:rPr>
        <w:t>Это:</w:t>
      </w:r>
    </w:p>
    <w:p w:rsidR="002E48B7" w:rsidRPr="00A41193" w:rsidRDefault="002E48B7" w:rsidP="00A41193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proofErr w:type="gramStart"/>
      <w:r w:rsidRPr="00A41193">
        <w:rPr>
          <w:rFonts w:eastAsia="Times New Roman"/>
          <w:i w:val="0"/>
          <w:lang w:eastAsia="ru-RU"/>
        </w:rPr>
        <w:t>каталитический</w:t>
      </w:r>
      <w:proofErr w:type="gramEnd"/>
      <w:r w:rsidRPr="00A41193">
        <w:rPr>
          <w:rFonts w:eastAsia="Times New Roman"/>
          <w:i w:val="0"/>
          <w:lang w:eastAsia="ru-RU"/>
        </w:rPr>
        <w:t xml:space="preserve"> кислотный алкоголю;</w:t>
      </w:r>
    </w:p>
    <w:p w:rsidR="002E48B7" w:rsidRPr="00A41193" w:rsidRDefault="002E48B7" w:rsidP="00A41193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A41193">
        <w:rPr>
          <w:rFonts w:eastAsia="Times New Roman"/>
          <w:i w:val="0"/>
          <w:lang w:eastAsia="ru-RU"/>
        </w:rPr>
        <w:t>термическая деструкция и дегидратация;</w:t>
      </w:r>
    </w:p>
    <w:p w:rsidR="002E48B7" w:rsidRPr="00A41193" w:rsidRDefault="002E48B7" w:rsidP="00A41193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A41193">
        <w:rPr>
          <w:rFonts w:eastAsia="Times New Roman"/>
          <w:i w:val="0"/>
          <w:lang w:eastAsia="ru-RU"/>
        </w:rPr>
        <w:t>гидролиз целлюлозной изоляции;</w:t>
      </w:r>
    </w:p>
    <w:p w:rsidR="002E48B7" w:rsidRPr="00A41193" w:rsidRDefault="002E48B7" w:rsidP="00A41193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A41193">
        <w:rPr>
          <w:rFonts w:eastAsia="Times New Roman"/>
          <w:i w:val="0"/>
          <w:spacing w:val="3"/>
          <w:lang w:eastAsia="ru-RU"/>
        </w:rPr>
        <w:t xml:space="preserve">окислительная   деструкция   при   воздействии   кислых   продуктов   старения   масла   и </w:t>
      </w:r>
      <w:r w:rsidRPr="00A41193">
        <w:rPr>
          <w:rFonts w:eastAsia="Times New Roman"/>
          <w:i w:val="0"/>
          <w:lang w:eastAsia="ru-RU"/>
        </w:rPr>
        <w:t>содержащихся в нем окислителей.</w:t>
      </w:r>
    </w:p>
    <w:p w:rsidR="002E48B7" w:rsidRPr="00811CD9" w:rsidRDefault="002E48B7" w:rsidP="00811CD9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A41193">
        <w:rPr>
          <w:rFonts w:eastAsia="Times New Roman"/>
          <w:i w:val="0"/>
          <w:spacing w:val="1"/>
          <w:lang w:eastAsia="ru-RU"/>
        </w:rPr>
        <w:t xml:space="preserve">Необходимо отметить, что существенное влияние на ускорение старения целлюлозной изоляции в среде жидкого диэлектрика оказывает электрическое поле. Оно усиливает воздействие практически </w:t>
      </w:r>
      <w:r w:rsidRPr="00A41193">
        <w:rPr>
          <w:rFonts w:eastAsia="Times New Roman"/>
          <w:i w:val="0"/>
          <w:lang w:eastAsia="ru-RU"/>
        </w:rPr>
        <w:t>всех физико-химических факторов, а также способствует адсорбции на поверхности целлюлозной изоляции продуктов старения трансформаторного масла и конструкционных материалов.</w:t>
      </w:r>
      <w:r w:rsidR="00811CD9">
        <w:rPr>
          <w:rFonts w:eastAsia="Times New Roman"/>
          <w:i w:val="0"/>
          <w:lang w:eastAsia="ru-RU"/>
        </w:rPr>
        <w:t xml:space="preserve"> </w:t>
      </w:r>
      <w:r w:rsidRPr="00A41193">
        <w:rPr>
          <w:rFonts w:eastAsia="Times New Roman"/>
          <w:i w:val="0"/>
          <w:lang w:eastAsia="ru-RU"/>
        </w:rPr>
        <w:t>Воздействие электрического поля ускоряет и другой важный процесс деградации целлюлозы -</w:t>
      </w:r>
      <w:r w:rsidR="00811CD9">
        <w:rPr>
          <w:rFonts w:eastAsia="Times New Roman"/>
          <w:i w:val="0"/>
          <w:lang w:eastAsia="ru-RU"/>
        </w:rPr>
        <w:t xml:space="preserve"> каталитический кислотный алко-г</w:t>
      </w:r>
      <w:r w:rsidRPr="00A41193">
        <w:rPr>
          <w:rFonts w:eastAsia="Times New Roman"/>
          <w:i w:val="0"/>
          <w:lang w:eastAsia="ru-RU"/>
        </w:rPr>
        <w:t xml:space="preserve">олиз при действии гидроксилсодержащих углеводородов (спиртов) </w:t>
      </w:r>
      <w:r w:rsidRPr="00A41193">
        <w:rPr>
          <w:rFonts w:eastAsia="Times New Roman"/>
          <w:i w:val="0"/>
          <w:spacing w:val="-2"/>
          <w:lang w:eastAsia="ru-RU"/>
        </w:rPr>
        <w:t xml:space="preserve">в присутствии низкомолекулярных органических кислот и других продуктов, образующихся в масле в </w:t>
      </w:r>
      <w:r w:rsidRPr="00A41193">
        <w:rPr>
          <w:rFonts w:eastAsia="Times New Roman"/>
          <w:i w:val="0"/>
          <w:spacing w:val="1"/>
          <w:lang w:eastAsia="ru-RU"/>
        </w:rPr>
        <w:t xml:space="preserve">процессе старения. Высокая значимость вклада этого процесса в деградацию изоляции обмоток </w:t>
      </w:r>
      <w:r w:rsidRPr="00A41193">
        <w:rPr>
          <w:rFonts w:eastAsia="Times New Roman"/>
          <w:i w:val="0"/>
          <w:spacing w:val="4"/>
          <w:lang w:eastAsia="ru-RU"/>
        </w:rPr>
        <w:t xml:space="preserve">обусловлена тем, что трансформаторное масло по своим физико-химическим характеристикам </w:t>
      </w:r>
      <w:r w:rsidRPr="00A41193">
        <w:rPr>
          <w:rFonts w:eastAsia="Times New Roman"/>
          <w:i w:val="0"/>
          <w:spacing w:val="-2"/>
          <w:lang w:eastAsia="ru-RU"/>
        </w:rPr>
        <w:t xml:space="preserve">является лучшим пластификатором для целлюлозной изоляции, чем вода. Содержание в целлюлозной </w:t>
      </w:r>
      <w:r w:rsidRPr="00A41193">
        <w:rPr>
          <w:rFonts w:eastAsia="Times New Roman"/>
          <w:i w:val="0"/>
          <w:spacing w:val="2"/>
          <w:lang w:eastAsia="ru-RU"/>
        </w:rPr>
        <w:t xml:space="preserve">изоляции участков с сильным межмолекулярным взаимодействием, т.е. недоступных для масла </w:t>
      </w:r>
      <w:r w:rsidRPr="00A41193">
        <w:rPr>
          <w:rFonts w:eastAsia="Times New Roman"/>
          <w:i w:val="0"/>
          <w:lang w:eastAsia="ru-RU"/>
        </w:rPr>
        <w:t xml:space="preserve">полностью </w:t>
      </w:r>
      <w:r w:rsidRPr="00A41193">
        <w:rPr>
          <w:rFonts w:eastAsia="Times New Roman"/>
          <w:i w:val="0"/>
          <w:lang w:eastAsia="ru-RU"/>
        </w:rPr>
        <w:lastRenderedPageBreak/>
        <w:t xml:space="preserve">«кристаллических» областей, в общем случае, составляет не более 20% массы, и с </w:t>
      </w:r>
      <w:r w:rsidRPr="00A41193">
        <w:rPr>
          <w:rFonts w:eastAsia="Times New Roman"/>
          <w:i w:val="0"/>
          <w:spacing w:val="-2"/>
          <w:lang w:eastAsia="ru-RU"/>
        </w:rPr>
        <w:t xml:space="preserve">увеличением времени эксплуатации будет уменьшаться под действием электрического поля и других </w:t>
      </w:r>
      <w:r w:rsidRPr="00A41193">
        <w:rPr>
          <w:rFonts w:eastAsia="Times New Roman"/>
          <w:i w:val="0"/>
          <w:lang w:eastAsia="ru-RU"/>
        </w:rPr>
        <w:t>эксплуатационных факторов (температуры, наличия химически активных примесей и др.).</w:t>
      </w:r>
      <w:r w:rsidR="00811CD9">
        <w:rPr>
          <w:rFonts w:eastAsia="Times New Roman"/>
          <w:i w:val="0"/>
          <w:lang w:eastAsia="ru-RU"/>
        </w:rPr>
        <w:t xml:space="preserve"> </w:t>
      </w:r>
      <w:r w:rsidRPr="00A41193">
        <w:rPr>
          <w:rFonts w:eastAsia="Times New Roman"/>
          <w:i w:val="0"/>
          <w:spacing w:val="1"/>
          <w:lang w:eastAsia="ru-RU"/>
        </w:rPr>
        <w:t xml:space="preserve">Гидролиз целлюлозной изоляции, протекающий параллельно с процессом кислотного алкоголиза, </w:t>
      </w:r>
      <w:r w:rsidRPr="00A41193">
        <w:rPr>
          <w:rFonts w:eastAsia="Times New Roman"/>
          <w:i w:val="0"/>
          <w:spacing w:val="4"/>
          <w:lang w:eastAsia="ru-RU"/>
        </w:rPr>
        <w:t xml:space="preserve">вносит, по сравнению с ним, существенно меньший вклад в общий процесс деградации, что </w:t>
      </w:r>
      <w:r w:rsidRPr="00A41193">
        <w:rPr>
          <w:rFonts w:eastAsia="Times New Roman"/>
          <w:i w:val="0"/>
          <w:spacing w:val="-1"/>
          <w:lang w:eastAsia="ru-RU"/>
        </w:rPr>
        <w:t>обусловлено, в частности, достаточно низким содержанием влаги в изоляции трансформатора при нормальной его эксплуатации.</w:t>
      </w:r>
    </w:p>
    <w:p w:rsidR="002E48B7" w:rsidRPr="00A41193" w:rsidRDefault="002E48B7" w:rsidP="00A41193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spacing w:val="2"/>
          <w:lang w:eastAsia="ru-RU"/>
        </w:rPr>
        <w:t xml:space="preserve">Важным фактором старения целлюлозной изоляции является ее термолиз, вызванный повышенной </w:t>
      </w:r>
      <w:r w:rsidRPr="00A41193">
        <w:rPr>
          <w:rFonts w:eastAsia="Times New Roman"/>
          <w:i w:val="0"/>
          <w:spacing w:val="1"/>
          <w:lang w:eastAsia="ru-RU"/>
        </w:rPr>
        <w:t xml:space="preserve"> </w:t>
      </w:r>
      <w:r w:rsidRPr="00A41193">
        <w:rPr>
          <w:rFonts w:eastAsia="Times New Roman"/>
          <w:i w:val="0"/>
          <w:lang w:eastAsia="ru-RU"/>
        </w:rPr>
        <w:t xml:space="preserve">температурой. Под воздействием высокой температуры (более 90 °С) в целлюлозной изоляции, </w:t>
      </w:r>
      <w:r w:rsidRPr="00A41193">
        <w:rPr>
          <w:rFonts w:eastAsia="Times New Roman"/>
          <w:i w:val="0"/>
          <w:spacing w:val="-1"/>
          <w:lang w:eastAsia="ru-RU"/>
        </w:rPr>
        <w:t xml:space="preserve">помимо ускорения перечисленных выше процессов, активизируются также процессы термической </w:t>
      </w:r>
      <w:r w:rsidRPr="00A41193">
        <w:rPr>
          <w:rFonts w:eastAsia="Times New Roman"/>
          <w:i w:val="0"/>
          <w:lang w:eastAsia="ru-RU"/>
        </w:rPr>
        <w:t>деградации - деструкция и дегидратация в аморфных и мезоморфных областях с образованием фурфурола и фурановых соединений.</w:t>
      </w:r>
    </w:p>
    <w:p w:rsidR="002E48B7" w:rsidRPr="00A41193" w:rsidRDefault="002E48B7" w:rsidP="00A41193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spacing w:val="-1"/>
          <w:lang w:eastAsia="ru-RU"/>
        </w:rPr>
        <w:t xml:space="preserve">Наряду с указанными процессами деградации, в процессе эксплуатации происходит окислительная </w:t>
      </w:r>
      <w:r w:rsidRPr="00A41193">
        <w:rPr>
          <w:rFonts w:eastAsia="Times New Roman"/>
          <w:i w:val="0"/>
          <w:spacing w:val="6"/>
          <w:lang w:eastAsia="ru-RU"/>
        </w:rPr>
        <w:t xml:space="preserve">деструкция целлюлозной изоляции, при воздействии кислых продуктов старения масла и </w:t>
      </w:r>
      <w:r w:rsidRPr="00A41193">
        <w:rPr>
          <w:rFonts w:eastAsia="Times New Roman"/>
          <w:i w:val="0"/>
          <w:spacing w:val="-1"/>
          <w:lang w:eastAsia="ru-RU"/>
        </w:rPr>
        <w:t xml:space="preserve">содержащихся в них окислителей. Этот процесс приводит к образованию в макромолекулах полимера </w:t>
      </w:r>
      <w:r w:rsidR="00E745F9" w:rsidRPr="00A41193">
        <w:rPr>
          <w:rFonts w:eastAsia="Times New Roman"/>
          <w:i w:val="0"/>
          <w:spacing w:val="1"/>
          <w:lang w:eastAsia="ru-RU"/>
        </w:rPr>
        <w:t>окислённых</w:t>
      </w:r>
      <w:r w:rsidRPr="00A41193">
        <w:rPr>
          <w:rFonts w:eastAsia="Times New Roman"/>
          <w:i w:val="0"/>
          <w:spacing w:val="1"/>
          <w:lang w:eastAsia="ru-RU"/>
        </w:rPr>
        <w:t xml:space="preserve"> (главным образом карбоксильных) групп и нарушениям в ее структуре. Разрушение </w:t>
      </w:r>
      <w:r w:rsidRPr="00A41193">
        <w:rPr>
          <w:rFonts w:eastAsia="Times New Roman"/>
          <w:i w:val="0"/>
          <w:spacing w:val="-1"/>
          <w:lang w:eastAsia="ru-RU"/>
        </w:rPr>
        <w:t xml:space="preserve">структуры целлюлозной изоляции и образование </w:t>
      </w:r>
      <w:r w:rsidR="00E745F9" w:rsidRPr="00A41193">
        <w:rPr>
          <w:rFonts w:eastAsia="Times New Roman"/>
          <w:i w:val="0"/>
          <w:spacing w:val="-1"/>
          <w:lang w:eastAsia="ru-RU"/>
        </w:rPr>
        <w:t>окислённых</w:t>
      </w:r>
      <w:r w:rsidRPr="00A41193">
        <w:rPr>
          <w:rFonts w:eastAsia="Times New Roman"/>
          <w:i w:val="0"/>
          <w:spacing w:val="-1"/>
          <w:lang w:eastAsia="ru-RU"/>
        </w:rPr>
        <w:t xml:space="preserve"> групп приводит к хемосорбции </w:t>
      </w:r>
      <w:r w:rsidRPr="00A41193">
        <w:rPr>
          <w:rFonts w:eastAsia="Times New Roman"/>
          <w:i w:val="0"/>
          <w:spacing w:val="-2"/>
          <w:lang w:eastAsia="ru-RU"/>
        </w:rPr>
        <w:t xml:space="preserve">низкомолекулярных продуктов деструкции, а также кислых продуктов старения масла, ионов меди и </w:t>
      </w:r>
      <w:r w:rsidRPr="00A41193">
        <w:rPr>
          <w:rFonts w:eastAsia="Times New Roman"/>
          <w:i w:val="0"/>
          <w:spacing w:val="-1"/>
          <w:lang w:eastAsia="ru-RU"/>
        </w:rPr>
        <w:t xml:space="preserve">железа, образующихся при коррозии металлических компонентов трансформатора в процессе его эксплуатации. Следует также отметить, что указанный процесс сопровождается выделением в масло </w:t>
      </w:r>
      <w:r w:rsidRPr="00A41193">
        <w:rPr>
          <w:rFonts w:eastAsia="Times New Roman"/>
          <w:i w:val="0"/>
          <w:spacing w:val="5"/>
          <w:lang w:eastAsia="ru-RU"/>
        </w:rPr>
        <w:t xml:space="preserve">оксида и диоксида углерода, а визуальным признаком каталитической термоокислительной </w:t>
      </w:r>
      <w:r w:rsidRPr="00A41193">
        <w:rPr>
          <w:rFonts w:eastAsia="Times New Roman"/>
          <w:i w:val="0"/>
          <w:lang w:eastAsia="ru-RU"/>
        </w:rPr>
        <w:t>деструкции целлюлозной изоляции обмоток является ее темно-коричневый цвет.</w:t>
      </w:r>
    </w:p>
    <w:p w:rsidR="002E48B7" w:rsidRPr="00A41193" w:rsidRDefault="002E48B7" w:rsidP="00A41193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spacing w:val="-1"/>
          <w:lang w:eastAsia="ru-RU"/>
        </w:rPr>
        <w:t>Рассмотренные процессы деградации целлюлозной изоляции обмоток (кат</w:t>
      </w:r>
      <w:r w:rsidR="00E745F9">
        <w:rPr>
          <w:rFonts w:eastAsia="Times New Roman"/>
          <w:i w:val="0"/>
          <w:spacing w:val="-1"/>
          <w:lang w:eastAsia="ru-RU"/>
        </w:rPr>
        <w:t>алитический кислотный алкоголиз,</w:t>
      </w:r>
      <w:r w:rsidRPr="00A41193">
        <w:rPr>
          <w:rFonts w:eastAsia="Times New Roman"/>
          <w:i w:val="0"/>
          <w:spacing w:val="-1"/>
          <w:lang w:eastAsia="ru-RU"/>
        </w:rPr>
        <w:t xml:space="preserve"> термическая деструкция и дегидратация, гидролиз и окислительная деструкция) являются </w:t>
      </w:r>
      <w:r w:rsidRPr="00A41193">
        <w:rPr>
          <w:rFonts w:eastAsia="Times New Roman"/>
          <w:i w:val="0"/>
          <w:lang w:eastAsia="ru-RU"/>
        </w:rPr>
        <w:t>наиболее значимыми и приводят к снижению механической прочности бумаги и образованию воды.</w:t>
      </w:r>
    </w:p>
    <w:p w:rsidR="002E48B7" w:rsidRPr="00A41193" w:rsidRDefault="002E48B7" w:rsidP="00A41193">
      <w:pPr>
        <w:shd w:val="clear" w:color="auto" w:fill="FFFFFF"/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lang w:eastAsia="ru-RU"/>
        </w:rPr>
        <w:t>Для оценки состояния бумажной изоляции обмоток предусмотрено два метода:</w:t>
      </w:r>
    </w:p>
    <w:p w:rsidR="002E48B7" w:rsidRPr="00A41193" w:rsidRDefault="002E48B7" w:rsidP="00A41193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rPr>
          <w:rFonts w:eastAsia="Times New Roman"/>
          <w:i w:val="0"/>
          <w:lang w:eastAsia="ru-RU"/>
        </w:rPr>
      </w:pPr>
      <w:r w:rsidRPr="00A41193">
        <w:rPr>
          <w:rFonts w:eastAsia="Times New Roman"/>
          <w:i w:val="0"/>
          <w:lang w:eastAsia="ru-RU"/>
        </w:rPr>
        <w:t>по наличию фурановых соединений в масле;</w:t>
      </w:r>
    </w:p>
    <w:p w:rsidR="002E48B7" w:rsidRPr="00A41193" w:rsidRDefault="002E48B7" w:rsidP="00A41193">
      <w:pPr>
        <w:widowControl w:val="0"/>
        <w:numPr>
          <w:ilvl w:val="0"/>
          <w:numId w:val="3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rPr>
          <w:rFonts w:eastAsia="Times New Roman"/>
          <w:i w:val="0"/>
          <w:lang w:eastAsia="ru-RU"/>
        </w:rPr>
      </w:pPr>
      <w:r w:rsidRPr="00A41193">
        <w:rPr>
          <w:rFonts w:eastAsia="Times New Roman"/>
          <w:i w:val="0"/>
          <w:spacing w:val="-1"/>
          <w:lang w:eastAsia="ru-RU"/>
        </w:rPr>
        <w:t>по степени полимеризации образцов изоляции.</w:t>
      </w:r>
    </w:p>
    <w:p w:rsidR="002E48B7" w:rsidRPr="00A41193" w:rsidRDefault="002E48B7" w:rsidP="00A41193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spacing w:val="-1"/>
          <w:lang w:eastAsia="ru-RU"/>
        </w:rPr>
        <w:t xml:space="preserve">Следует отметить, что деструкция целлюлозной изоляции в процессе эксплуатации трансформатора, </w:t>
      </w:r>
      <w:r w:rsidRPr="00A41193">
        <w:rPr>
          <w:rFonts w:eastAsia="Times New Roman"/>
          <w:i w:val="0"/>
          <w:lang w:eastAsia="ru-RU"/>
        </w:rPr>
        <w:t xml:space="preserve">может сопровождаться выделением в трансформаторное масло фурановых соединений: фурфурол (2-фурфурол), 5-гидроксиметилфурфурол, фурфуриловый спирт (2-фурфурилакогояь), 2-ацетилфуран, метилфурфурол (2 -метил-2 -фурфурол) и ряд других, основными из которых следует считать фурфурол и </w:t>
      </w:r>
      <w:r w:rsidRPr="00A41193">
        <w:rPr>
          <w:rFonts w:eastAsia="Times New Roman"/>
          <w:i w:val="0"/>
          <w:lang w:eastAsia="ru-RU"/>
        </w:rPr>
        <w:lastRenderedPageBreak/>
        <w:t xml:space="preserve">гидроксиметилфурфурол. При этом согласно полярности 80% фурфурола растворяется в </w:t>
      </w:r>
      <w:r w:rsidRPr="00A41193">
        <w:rPr>
          <w:rFonts w:eastAsia="Times New Roman"/>
          <w:i w:val="0"/>
          <w:spacing w:val="1"/>
          <w:lang w:eastAsia="ru-RU"/>
        </w:rPr>
        <w:t xml:space="preserve">изоляционном масле, а гидроксиметилфурфурол адсорбируется в большей степени на бумажной </w:t>
      </w:r>
      <w:r w:rsidRPr="00A41193">
        <w:rPr>
          <w:rFonts w:eastAsia="Times New Roman"/>
          <w:i w:val="0"/>
          <w:lang w:eastAsia="ru-RU"/>
        </w:rPr>
        <w:t>изоляции, чем переходит в трансформаторное масло.</w:t>
      </w:r>
    </w:p>
    <w:p w:rsidR="002E48B7" w:rsidRPr="00A41193" w:rsidRDefault="002E48B7" w:rsidP="00A41193">
      <w:pPr>
        <w:shd w:val="clear" w:color="auto" w:fill="FFFFFF"/>
        <w:spacing w:after="0" w:line="240" w:lineRule="auto"/>
        <w:ind w:left="5" w:right="19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lang w:eastAsia="ru-RU"/>
        </w:rPr>
        <w:t>Допустимое значение содержания фурановых соединений (ограничивающего область нормального состояния) установлено не более 0,0015 % массы (в том числе фурфурола 0,001 % массы).</w:t>
      </w:r>
    </w:p>
    <w:p w:rsidR="002E48B7" w:rsidRPr="00A41193" w:rsidRDefault="002E48B7" w:rsidP="00A41193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spacing w:val="4"/>
          <w:lang w:eastAsia="ru-RU"/>
        </w:rPr>
        <w:t xml:space="preserve">Однако необходимо отметить, что выход этих соединений в процессе деградации изоляции не </w:t>
      </w:r>
      <w:r w:rsidRPr="00A41193">
        <w:rPr>
          <w:rFonts w:eastAsia="Times New Roman"/>
          <w:i w:val="0"/>
          <w:spacing w:val="1"/>
          <w:lang w:eastAsia="ru-RU"/>
        </w:rPr>
        <w:t xml:space="preserve">является стехиометрическим в отношении числа разрывов в «средней по массе» макромолекуле </w:t>
      </w:r>
      <w:r w:rsidRPr="00A41193">
        <w:rPr>
          <w:rFonts w:eastAsia="Times New Roman"/>
          <w:i w:val="0"/>
          <w:spacing w:val="6"/>
          <w:lang w:eastAsia="ru-RU"/>
        </w:rPr>
        <w:t xml:space="preserve">целлюлозы. Вследствие этого данный показатель не отражает реально степень деструкции </w:t>
      </w:r>
      <w:r w:rsidRPr="00A41193">
        <w:rPr>
          <w:rFonts w:eastAsia="Times New Roman"/>
          <w:i w:val="0"/>
          <w:lang w:eastAsia="ru-RU"/>
        </w:rPr>
        <w:t xml:space="preserve">целлюлозы. Наличие в масле фурановых соединений может свидетельствовать лишь о локально </w:t>
      </w:r>
      <w:r w:rsidRPr="00A41193">
        <w:rPr>
          <w:rFonts w:eastAsia="Times New Roman"/>
          <w:i w:val="0"/>
          <w:spacing w:val="-1"/>
          <w:lang w:eastAsia="ru-RU"/>
        </w:rPr>
        <w:t xml:space="preserve">протекающем процессе деструкции, что не отражает динамику деградации целлюлозной изоляции. К </w:t>
      </w:r>
      <w:r w:rsidRPr="00A41193">
        <w:rPr>
          <w:rFonts w:eastAsia="Times New Roman"/>
          <w:i w:val="0"/>
          <w:lang w:eastAsia="ru-RU"/>
        </w:rPr>
        <w:t xml:space="preserve">тому же фурановые соединения являются лабильными и разлагаются в кислой среде с образованием </w:t>
      </w:r>
      <w:r w:rsidRPr="00A41193">
        <w:rPr>
          <w:rFonts w:eastAsia="Times New Roman"/>
          <w:i w:val="0"/>
          <w:spacing w:val="-1"/>
          <w:lang w:eastAsia="ru-RU"/>
        </w:rPr>
        <w:t xml:space="preserve">продуктов нефуранового типа. </w:t>
      </w:r>
      <w:proofErr w:type="gramStart"/>
      <w:r w:rsidRPr="00A41193">
        <w:rPr>
          <w:rFonts w:eastAsia="Times New Roman"/>
          <w:i w:val="0"/>
          <w:spacing w:val="-1"/>
          <w:lang w:eastAsia="ru-RU"/>
        </w:rPr>
        <w:t xml:space="preserve">Кроме того, образующиеся фурановые соединения (при наличии в </w:t>
      </w:r>
      <w:r w:rsidRPr="00A41193">
        <w:rPr>
          <w:rFonts w:eastAsia="Times New Roman"/>
          <w:i w:val="0"/>
          <w:spacing w:val="2"/>
          <w:lang w:eastAsia="ru-RU"/>
        </w:rPr>
        <w:t xml:space="preserve">трансформаторе термосифонного фильтра) адсорбируются на силикагеле и распадаются в кислой </w:t>
      </w:r>
      <w:r w:rsidRPr="00A41193">
        <w:rPr>
          <w:rFonts w:eastAsia="Times New Roman"/>
          <w:i w:val="0"/>
          <w:lang w:eastAsia="ru-RU"/>
        </w:rPr>
        <w:t>среды, что необходимо учитывать в эксплуатации.</w:t>
      </w:r>
      <w:proofErr w:type="gramEnd"/>
    </w:p>
    <w:p w:rsidR="002E48B7" w:rsidRPr="00A41193" w:rsidRDefault="002E48B7" w:rsidP="00A41193">
      <w:pPr>
        <w:shd w:val="clear" w:color="auto" w:fill="FFFFFF"/>
        <w:spacing w:after="0" w:line="240" w:lineRule="auto"/>
        <w:ind w:left="57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spacing w:val="2"/>
          <w:lang w:eastAsia="ru-RU"/>
        </w:rPr>
        <w:t xml:space="preserve">Объективным показателем, позволяющим оценивать степень износа изоляции обмоток, является степень полимеризации, прямо характеризующая глубину ее физико-химического разрушения в </w:t>
      </w:r>
      <w:r w:rsidRPr="00A41193">
        <w:rPr>
          <w:rFonts w:eastAsia="Times New Roman"/>
          <w:i w:val="0"/>
          <w:spacing w:val="1"/>
          <w:lang w:eastAsia="ru-RU"/>
        </w:rPr>
        <w:t xml:space="preserve">процессе эксплуатации. При этом снижение степени полимеризации имеет монотонную зависимость </w:t>
      </w:r>
      <w:r w:rsidRPr="00A41193">
        <w:rPr>
          <w:rFonts w:eastAsia="Times New Roman"/>
          <w:i w:val="0"/>
          <w:spacing w:val="4"/>
          <w:lang w:eastAsia="ru-RU"/>
        </w:rPr>
        <w:t xml:space="preserve">и отражает монотонное уменьшение механической прочности изоляции, что определяет </w:t>
      </w:r>
      <w:r w:rsidRPr="00A41193">
        <w:rPr>
          <w:rFonts w:eastAsia="Times New Roman"/>
          <w:i w:val="0"/>
          <w:lang w:eastAsia="ru-RU"/>
        </w:rPr>
        <w:t>детерминированную диагностическую ценность использования данного показателя.</w:t>
      </w:r>
    </w:p>
    <w:p w:rsidR="002E48B7" w:rsidRPr="00A41193" w:rsidRDefault="002E48B7" w:rsidP="00A41193">
      <w:pPr>
        <w:shd w:val="clear" w:color="auto" w:fill="FFFFFF"/>
        <w:spacing w:after="0" w:line="240" w:lineRule="auto"/>
        <w:ind w:left="6" w:right="14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lang w:eastAsia="ru-RU"/>
        </w:rPr>
        <w:t xml:space="preserve">Как указывалось выше, в соответствии с РД «Объем и нормы испытаний электрооборудования» </w:t>
      </w:r>
      <w:r w:rsidRPr="00A41193">
        <w:rPr>
          <w:rFonts w:eastAsia="Times New Roman"/>
          <w:b/>
          <w:bCs/>
          <w:i w:val="0"/>
          <w:lang w:eastAsia="ru-RU"/>
        </w:rPr>
        <w:t xml:space="preserve"> </w:t>
      </w:r>
      <w:r w:rsidRPr="00A41193">
        <w:rPr>
          <w:rFonts w:eastAsia="Times New Roman"/>
          <w:i w:val="0"/>
          <w:spacing w:val="4"/>
          <w:lang w:eastAsia="ru-RU"/>
        </w:rPr>
        <w:t xml:space="preserve">для оценки состояния бумажной изоляции обмоток силовых трансформаторов предусмотрено </w:t>
      </w:r>
      <w:r w:rsidRPr="00A41193">
        <w:rPr>
          <w:rFonts w:eastAsia="Times New Roman"/>
          <w:i w:val="0"/>
          <w:spacing w:val="3"/>
          <w:lang w:eastAsia="ru-RU"/>
        </w:rPr>
        <w:t xml:space="preserve">измерение степени полимеризации образцов этой изоляции. При этом указывается, что ресурс </w:t>
      </w:r>
      <w:r w:rsidRPr="00A41193">
        <w:rPr>
          <w:rFonts w:eastAsia="Times New Roman"/>
          <w:i w:val="0"/>
          <w:spacing w:val="-1"/>
          <w:lang w:eastAsia="ru-RU"/>
        </w:rPr>
        <w:t xml:space="preserve">бумажной изоляции обмоток считается исчерпанным при снижении значения степени полимеризации </w:t>
      </w:r>
      <w:r w:rsidRPr="00A41193">
        <w:rPr>
          <w:rFonts w:eastAsia="Times New Roman"/>
          <w:i w:val="0"/>
          <w:lang w:eastAsia="ru-RU"/>
        </w:rPr>
        <w:t>до 250 единиц.</w:t>
      </w:r>
    </w:p>
    <w:p w:rsidR="002E48B7" w:rsidRPr="00A41193" w:rsidRDefault="002E48B7" w:rsidP="00A41193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spacing w:val="6"/>
          <w:lang w:eastAsia="ru-RU"/>
        </w:rPr>
        <w:t xml:space="preserve">Следует подчеркнуть, что для объективной  оценки износа изоляции обмоток трансформатора </w:t>
      </w:r>
      <w:r w:rsidRPr="00A41193">
        <w:rPr>
          <w:rFonts w:eastAsia="Times New Roman"/>
          <w:bCs/>
          <w:i w:val="0"/>
          <w:spacing w:val="-1"/>
          <w:lang w:eastAsia="ru-RU"/>
        </w:rPr>
        <w:t xml:space="preserve">необходимо </w:t>
      </w:r>
      <w:r w:rsidRPr="00A41193">
        <w:rPr>
          <w:rFonts w:eastAsia="Times New Roman"/>
          <w:i w:val="0"/>
          <w:spacing w:val="-1"/>
          <w:lang w:eastAsia="ru-RU"/>
        </w:rPr>
        <w:t xml:space="preserve">проводить измерение степени полимеризации образца витковой изоляции, отобранной в </w:t>
      </w:r>
      <w:r w:rsidRPr="00A41193">
        <w:rPr>
          <w:rFonts w:eastAsia="Times New Roman"/>
          <w:i w:val="0"/>
          <w:lang w:eastAsia="ru-RU"/>
        </w:rPr>
        <w:t>одной из верхних катушек</w:t>
      </w:r>
      <w:r w:rsidRPr="00A41193">
        <w:rPr>
          <w:rFonts w:eastAsia="Times New Roman"/>
          <w:b/>
          <w:bCs/>
          <w:i w:val="0"/>
          <w:lang w:eastAsia="ru-RU"/>
        </w:rPr>
        <w:t xml:space="preserve">. </w:t>
      </w:r>
      <w:r w:rsidRPr="00A41193">
        <w:rPr>
          <w:rFonts w:eastAsia="Times New Roman"/>
          <w:i w:val="0"/>
          <w:lang w:eastAsia="ru-RU"/>
        </w:rPr>
        <w:t xml:space="preserve">Отбор образца витковой изоляции может быть выполнен на </w:t>
      </w:r>
      <w:r w:rsidR="002C4536">
        <w:rPr>
          <w:rFonts w:eastAsia="Times New Roman"/>
          <w:i w:val="0"/>
          <w:spacing w:val="2"/>
          <w:lang w:eastAsia="ru-RU"/>
        </w:rPr>
        <w:t>отключё</w:t>
      </w:r>
      <w:r w:rsidRPr="00A41193">
        <w:rPr>
          <w:rFonts w:eastAsia="Times New Roman"/>
          <w:i w:val="0"/>
          <w:spacing w:val="2"/>
          <w:lang w:eastAsia="ru-RU"/>
        </w:rPr>
        <w:t xml:space="preserve">нном трансформаторе, как при капитальном ремонте, так </w:t>
      </w:r>
      <w:r w:rsidRPr="00A41193">
        <w:rPr>
          <w:rFonts w:eastAsia="Times New Roman"/>
          <w:bCs/>
          <w:i w:val="0"/>
          <w:spacing w:val="2"/>
          <w:lang w:eastAsia="ru-RU"/>
        </w:rPr>
        <w:t>и</w:t>
      </w:r>
      <w:r w:rsidRPr="00A41193">
        <w:rPr>
          <w:rFonts w:eastAsia="Times New Roman"/>
          <w:b/>
          <w:bCs/>
          <w:i w:val="0"/>
          <w:spacing w:val="2"/>
          <w:lang w:eastAsia="ru-RU"/>
        </w:rPr>
        <w:t xml:space="preserve"> </w:t>
      </w:r>
      <w:r w:rsidRPr="00A41193">
        <w:rPr>
          <w:rFonts w:eastAsia="Times New Roman"/>
          <w:i w:val="0"/>
          <w:spacing w:val="2"/>
          <w:lang w:eastAsia="ru-RU"/>
        </w:rPr>
        <w:t xml:space="preserve">при осуществлении </w:t>
      </w:r>
      <w:r w:rsidRPr="00A41193">
        <w:rPr>
          <w:rFonts w:eastAsia="Times New Roman"/>
          <w:bCs/>
          <w:i w:val="0"/>
          <w:spacing w:val="2"/>
          <w:lang w:eastAsia="ru-RU"/>
        </w:rPr>
        <w:t>подслива</w:t>
      </w:r>
      <w:r w:rsidRPr="00A41193">
        <w:rPr>
          <w:rFonts w:eastAsia="Times New Roman"/>
          <w:b/>
          <w:bCs/>
          <w:i w:val="0"/>
          <w:spacing w:val="2"/>
          <w:lang w:eastAsia="ru-RU"/>
        </w:rPr>
        <w:t xml:space="preserve"> </w:t>
      </w:r>
      <w:r w:rsidRPr="00A41193">
        <w:rPr>
          <w:rFonts w:eastAsia="Times New Roman"/>
          <w:i w:val="0"/>
          <w:spacing w:val="-1"/>
          <w:lang w:eastAsia="ru-RU"/>
        </w:rPr>
        <w:t xml:space="preserve">масла через люки. Представительность заложенного в трансформатор образца целлюлозной изоляции, </w:t>
      </w:r>
      <w:r w:rsidRPr="00A41193">
        <w:rPr>
          <w:rFonts w:eastAsia="Times New Roman"/>
          <w:i w:val="0"/>
          <w:spacing w:val="4"/>
          <w:lang w:eastAsia="ru-RU"/>
        </w:rPr>
        <w:t xml:space="preserve">а также образцов барьерной изоляции в отношении достигнутого уровня деструкции изоляции </w:t>
      </w:r>
      <w:r w:rsidRPr="00A41193">
        <w:rPr>
          <w:rFonts w:eastAsia="Times New Roman"/>
          <w:i w:val="0"/>
          <w:spacing w:val="6"/>
          <w:lang w:eastAsia="ru-RU"/>
        </w:rPr>
        <w:t xml:space="preserve">обмоток не обеспечивается в полной мере, поскольку такие образцы расположены в баке </w:t>
      </w:r>
      <w:r w:rsidRPr="00A41193">
        <w:rPr>
          <w:rFonts w:eastAsia="Times New Roman"/>
          <w:i w:val="0"/>
          <w:lang w:eastAsia="ru-RU"/>
        </w:rPr>
        <w:t>трансформатора в условиях, не отвечающих наиболее нагретой зоне.</w:t>
      </w:r>
    </w:p>
    <w:p w:rsidR="002E48B7" w:rsidRPr="00A41193" w:rsidRDefault="002E48B7" w:rsidP="00A41193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spacing w:val="4"/>
          <w:lang w:eastAsia="ru-RU"/>
        </w:rPr>
        <w:lastRenderedPageBreak/>
        <w:t xml:space="preserve">В </w:t>
      </w:r>
      <w:r w:rsidRPr="00A41193">
        <w:rPr>
          <w:rFonts w:eastAsia="Times New Roman"/>
          <w:bCs/>
          <w:i w:val="0"/>
          <w:spacing w:val="4"/>
          <w:lang w:eastAsia="ru-RU"/>
        </w:rPr>
        <w:t xml:space="preserve">отношении </w:t>
      </w:r>
      <w:r w:rsidRPr="00A41193">
        <w:rPr>
          <w:rFonts w:eastAsia="Times New Roman"/>
          <w:i w:val="0"/>
          <w:spacing w:val="4"/>
          <w:lang w:eastAsia="ru-RU"/>
        </w:rPr>
        <w:t xml:space="preserve">деструкции витковой изоляции обмоток необходимо отметить, что достижение </w:t>
      </w:r>
      <w:r w:rsidRPr="00A41193">
        <w:rPr>
          <w:rFonts w:eastAsia="Times New Roman"/>
          <w:i w:val="0"/>
          <w:lang w:eastAsia="ru-RU"/>
        </w:rPr>
        <w:t xml:space="preserve">значения 250 ед. может оцениваться как не менее чем 4-кратное снижение механической прочности </w:t>
      </w:r>
      <w:r w:rsidRPr="00A41193">
        <w:rPr>
          <w:rFonts w:eastAsia="Times New Roman"/>
          <w:i w:val="0"/>
          <w:spacing w:val="5"/>
          <w:lang w:eastAsia="ru-RU"/>
        </w:rPr>
        <w:t xml:space="preserve">изоляции в сравнении </w:t>
      </w:r>
      <w:proofErr w:type="gramStart"/>
      <w:r w:rsidRPr="00A41193">
        <w:rPr>
          <w:rFonts w:eastAsia="Times New Roman"/>
          <w:b/>
          <w:bCs/>
          <w:i w:val="0"/>
          <w:spacing w:val="5"/>
          <w:lang w:eastAsia="ru-RU"/>
        </w:rPr>
        <w:t>с</w:t>
      </w:r>
      <w:proofErr w:type="gramEnd"/>
      <w:r w:rsidRPr="00A41193">
        <w:rPr>
          <w:rFonts w:eastAsia="Times New Roman"/>
          <w:b/>
          <w:bCs/>
          <w:i w:val="0"/>
          <w:spacing w:val="5"/>
          <w:lang w:eastAsia="ru-RU"/>
        </w:rPr>
        <w:t xml:space="preserve"> </w:t>
      </w:r>
      <w:r w:rsidRPr="00A41193">
        <w:rPr>
          <w:rFonts w:eastAsia="Times New Roman"/>
          <w:i w:val="0"/>
          <w:spacing w:val="5"/>
          <w:lang w:eastAsia="ru-RU"/>
        </w:rPr>
        <w:t xml:space="preserve">исходной. Это, в свою очередь, резко повышает риск возникновения </w:t>
      </w:r>
      <w:r w:rsidRPr="00A41193">
        <w:rPr>
          <w:rFonts w:eastAsia="Times New Roman"/>
          <w:i w:val="0"/>
          <w:spacing w:val="1"/>
          <w:lang w:eastAsia="ru-RU"/>
        </w:rPr>
        <w:t xml:space="preserve">витковых замыканий и повреждения трансформатора при возникновении механических усилий, в </w:t>
      </w:r>
      <w:r w:rsidRPr="00A41193">
        <w:rPr>
          <w:rFonts w:eastAsia="Times New Roman"/>
          <w:i w:val="0"/>
          <w:lang w:eastAsia="ru-RU"/>
        </w:rPr>
        <w:t>первую очередь при протекании сквозных токов коротких замыканий.</w:t>
      </w:r>
    </w:p>
    <w:p w:rsidR="002E48B7" w:rsidRPr="00A41193" w:rsidRDefault="002E48B7" w:rsidP="00A41193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41193">
        <w:rPr>
          <w:rFonts w:eastAsia="Times New Roman"/>
          <w:i w:val="0"/>
          <w:spacing w:val="3"/>
          <w:lang w:eastAsia="ru-RU"/>
        </w:rPr>
        <w:t xml:space="preserve">Значимость процесса дегидратации напрямую связана со степенью износа бумажной изоляции </w:t>
      </w:r>
      <w:r w:rsidRPr="00A41193">
        <w:rPr>
          <w:rFonts w:eastAsia="Times New Roman"/>
          <w:i w:val="0"/>
          <w:lang w:eastAsia="ru-RU"/>
        </w:rPr>
        <w:t xml:space="preserve">обмоток. </w:t>
      </w:r>
      <w:proofErr w:type="gramStart"/>
      <w:r w:rsidRPr="00A41193">
        <w:rPr>
          <w:rFonts w:eastAsia="Times New Roman"/>
          <w:i w:val="0"/>
          <w:lang w:eastAsia="ru-RU"/>
        </w:rPr>
        <w:t xml:space="preserve">Если оценка выхода воды из бумаги, имеющей степень полимеризации более 300 ед., составляет порядка </w:t>
      </w:r>
      <w:r w:rsidRPr="00A41193">
        <w:rPr>
          <w:rFonts w:eastAsia="Times New Roman"/>
          <w:bCs/>
          <w:i w:val="0"/>
          <w:lang w:eastAsia="ru-RU"/>
        </w:rPr>
        <w:t>10</w:t>
      </w:r>
      <w:r w:rsidRPr="00A41193">
        <w:rPr>
          <w:rFonts w:eastAsia="Times New Roman"/>
          <w:bCs/>
          <w:i w:val="0"/>
          <w:vertAlign w:val="superscript"/>
          <w:lang w:eastAsia="ru-RU"/>
        </w:rPr>
        <w:t>-3</w:t>
      </w:r>
      <w:r w:rsidRPr="00A41193">
        <w:rPr>
          <w:rFonts w:eastAsia="Times New Roman"/>
          <w:b/>
          <w:bCs/>
          <w:i w:val="0"/>
          <w:lang w:eastAsia="ru-RU"/>
        </w:rPr>
        <w:t xml:space="preserve"> </w:t>
      </w:r>
      <w:r w:rsidRPr="00A41193">
        <w:rPr>
          <w:rFonts w:eastAsia="Times New Roman"/>
          <w:i w:val="0"/>
          <w:lang w:eastAsia="ru-RU"/>
        </w:rPr>
        <w:t>- 10</w:t>
      </w:r>
      <w:r w:rsidRPr="00A41193">
        <w:rPr>
          <w:rFonts w:eastAsia="Times New Roman"/>
          <w:i w:val="0"/>
          <w:vertAlign w:val="superscript"/>
          <w:lang w:eastAsia="ru-RU"/>
        </w:rPr>
        <w:t>-2</w:t>
      </w:r>
      <w:r w:rsidRPr="00A41193">
        <w:rPr>
          <w:rFonts w:eastAsia="Times New Roman"/>
          <w:i w:val="0"/>
          <w:lang w:eastAsia="ru-RU"/>
        </w:rPr>
        <w:t xml:space="preserve"> % массы </w:t>
      </w:r>
      <w:r w:rsidRPr="00A41193">
        <w:rPr>
          <w:rFonts w:eastAsia="Times New Roman"/>
          <w:bCs/>
          <w:i w:val="0"/>
          <w:lang w:eastAsia="ru-RU"/>
        </w:rPr>
        <w:t>и</w:t>
      </w:r>
      <w:r w:rsidRPr="00A41193">
        <w:rPr>
          <w:rFonts w:eastAsia="Times New Roman"/>
          <w:b/>
          <w:bCs/>
          <w:i w:val="0"/>
          <w:lang w:eastAsia="ru-RU"/>
        </w:rPr>
        <w:t xml:space="preserve"> </w:t>
      </w:r>
      <w:r w:rsidRPr="00A41193">
        <w:rPr>
          <w:rFonts w:eastAsia="Times New Roman"/>
          <w:i w:val="0"/>
          <w:lang w:eastAsia="ru-RU"/>
        </w:rPr>
        <w:t>не оказывает существенного влияния на обеспечение работоспособности изоляции трансформатора, то при достижении значений степени полимеризации ниже 250 ед. выход воды из-за дегидратации может составлять более 6% массы, что приводит к снижению электрической прочности изоляции.</w:t>
      </w:r>
      <w:proofErr w:type="gramEnd"/>
      <w:r w:rsidRPr="00A41193">
        <w:rPr>
          <w:rFonts w:eastAsia="Times New Roman"/>
          <w:i w:val="0"/>
          <w:lang w:eastAsia="ru-RU"/>
        </w:rPr>
        <w:t xml:space="preserve"> </w:t>
      </w:r>
      <w:r w:rsidRPr="00A41193">
        <w:rPr>
          <w:rFonts w:eastAsia="Times New Roman"/>
          <w:i w:val="0"/>
          <w:spacing w:val="1"/>
          <w:lang w:eastAsia="ru-RU"/>
        </w:rPr>
        <w:t xml:space="preserve">Измерения степени полимеризации для получения объективной оценки износа изоляции обмоток </w:t>
      </w:r>
      <w:r w:rsidRPr="00A41193">
        <w:rPr>
          <w:rFonts w:eastAsia="Times New Roman"/>
          <w:i w:val="0"/>
          <w:spacing w:val="7"/>
          <w:lang w:eastAsia="ru-RU"/>
        </w:rPr>
        <w:t xml:space="preserve">силовых трансформаторов необходимо проводить </w:t>
      </w:r>
      <w:r w:rsidRPr="00A41193">
        <w:rPr>
          <w:rFonts w:eastAsia="Times New Roman"/>
          <w:bCs/>
          <w:i w:val="0"/>
          <w:spacing w:val="7"/>
          <w:lang w:eastAsia="ru-RU"/>
        </w:rPr>
        <w:t>посредствам</w:t>
      </w:r>
      <w:r w:rsidRPr="00A41193">
        <w:rPr>
          <w:rFonts w:eastAsia="Times New Roman"/>
          <w:b/>
          <w:bCs/>
          <w:i w:val="0"/>
          <w:spacing w:val="7"/>
          <w:lang w:eastAsia="ru-RU"/>
        </w:rPr>
        <w:t xml:space="preserve"> </w:t>
      </w:r>
      <w:r w:rsidRPr="00A41193">
        <w:rPr>
          <w:rFonts w:eastAsia="Times New Roman"/>
          <w:i w:val="0"/>
          <w:spacing w:val="7"/>
          <w:lang w:eastAsia="ru-RU"/>
        </w:rPr>
        <w:t xml:space="preserve">определения вязкостных </w:t>
      </w:r>
      <w:r w:rsidRPr="00A41193">
        <w:rPr>
          <w:rFonts w:eastAsia="Times New Roman"/>
          <w:i w:val="0"/>
          <w:spacing w:val="2"/>
          <w:lang w:eastAsia="ru-RU"/>
        </w:rPr>
        <w:t xml:space="preserve">характеристик растворов целлюлозной изоляции в </w:t>
      </w:r>
      <w:r w:rsidRPr="00A41193">
        <w:rPr>
          <w:rFonts w:eastAsia="Times New Roman"/>
          <w:bCs/>
          <w:i w:val="0"/>
          <w:spacing w:val="2"/>
          <w:lang w:eastAsia="ru-RU"/>
        </w:rPr>
        <w:t>кадмийэтилендиаминовом</w:t>
      </w:r>
      <w:r w:rsidRPr="00A41193">
        <w:rPr>
          <w:rFonts w:eastAsia="Times New Roman"/>
          <w:b/>
          <w:bCs/>
          <w:i w:val="0"/>
          <w:spacing w:val="2"/>
          <w:lang w:eastAsia="ru-RU"/>
        </w:rPr>
        <w:t xml:space="preserve"> </w:t>
      </w:r>
      <w:r w:rsidRPr="00A41193">
        <w:rPr>
          <w:rFonts w:eastAsia="Times New Roman"/>
          <w:i w:val="0"/>
          <w:spacing w:val="2"/>
          <w:lang w:eastAsia="ru-RU"/>
        </w:rPr>
        <w:t xml:space="preserve">комплексе. Это позволяет обеспечить отсутствие значимых деструктивных изменений в испытуемых образцах </w:t>
      </w:r>
      <w:r w:rsidRPr="00A41193">
        <w:rPr>
          <w:rFonts w:eastAsia="Times New Roman"/>
          <w:i w:val="0"/>
          <w:spacing w:val="-2"/>
          <w:lang w:eastAsia="ru-RU"/>
        </w:rPr>
        <w:t xml:space="preserve">целлюлозы, в том числе и </w:t>
      </w:r>
      <w:r w:rsidR="002C4536" w:rsidRPr="00A41193">
        <w:rPr>
          <w:rFonts w:eastAsia="Times New Roman"/>
          <w:i w:val="0"/>
          <w:spacing w:val="-2"/>
          <w:lang w:eastAsia="ru-RU"/>
        </w:rPr>
        <w:t>окислённых</w:t>
      </w:r>
      <w:r w:rsidRPr="00A41193">
        <w:rPr>
          <w:rFonts w:eastAsia="Times New Roman"/>
          <w:i w:val="0"/>
          <w:spacing w:val="-2"/>
          <w:lang w:eastAsia="ru-RU"/>
        </w:rPr>
        <w:t xml:space="preserve">. В то же время применение других растворителей, как правило, </w:t>
      </w:r>
      <w:r w:rsidRPr="00A41193">
        <w:rPr>
          <w:rFonts w:eastAsia="Times New Roman"/>
          <w:i w:val="0"/>
          <w:spacing w:val="-1"/>
          <w:lang w:eastAsia="ru-RU"/>
        </w:rPr>
        <w:t xml:space="preserve">вызывает химическую деструкцию целлюлозы. Проведение анализа степени полимеризации изоляции </w:t>
      </w:r>
      <w:r w:rsidRPr="00A41193">
        <w:rPr>
          <w:rFonts w:eastAsia="Times New Roman"/>
          <w:i w:val="0"/>
          <w:spacing w:val="3"/>
          <w:lang w:eastAsia="ru-RU"/>
        </w:rPr>
        <w:t xml:space="preserve">путем перевода ее в </w:t>
      </w:r>
      <w:r w:rsidRPr="00A41193">
        <w:rPr>
          <w:rFonts w:eastAsia="Times New Roman"/>
          <w:bCs/>
          <w:i w:val="0"/>
          <w:spacing w:val="3"/>
          <w:lang w:eastAsia="ru-RU"/>
        </w:rPr>
        <w:t>эфиры</w:t>
      </w:r>
      <w:r w:rsidRPr="00A41193">
        <w:rPr>
          <w:rFonts w:eastAsia="Times New Roman"/>
          <w:b/>
          <w:bCs/>
          <w:i w:val="0"/>
          <w:spacing w:val="3"/>
          <w:lang w:eastAsia="ru-RU"/>
        </w:rPr>
        <w:t xml:space="preserve"> </w:t>
      </w:r>
      <w:r w:rsidRPr="00A41193">
        <w:rPr>
          <w:rFonts w:eastAsia="Times New Roman"/>
          <w:i w:val="0"/>
          <w:spacing w:val="3"/>
          <w:lang w:eastAsia="ru-RU"/>
        </w:rPr>
        <w:t xml:space="preserve">может привести к завышенным значениям показателя вследствие </w:t>
      </w:r>
      <w:r w:rsidRPr="00A41193">
        <w:rPr>
          <w:rFonts w:eastAsia="Times New Roman"/>
          <w:i w:val="0"/>
          <w:lang w:eastAsia="ru-RU"/>
        </w:rPr>
        <w:t>растворения низкомолекулярной фракции и, как следствие, к ошибочным выводам.</w:t>
      </w:r>
    </w:p>
    <w:p w:rsidR="002E48B7" w:rsidRPr="00A41193" w:rsidRDefault="002E48B7" w:rsidP="00A41193">
      <w:pPr>
        <w:spacing w:after="0" w:line="240" w:lineRule="auto"/>
        <w:rPr>
          <w:b/>
          <w:i w:val="0"/>
        </w:rPr>
      </w:pPr>
    </w:p>
    <w:sectPr w:rsidR="002E48B7" w:rsidRPr="00A41193">
      <w:headerReference w:type="default" r:id="rId3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856" w:rsidRDefault="00276856" w:rsidP="00A41193">
      <w:pPr>
        <w:spacing w:after="0" w:line="240" w:lineRule="auto"/>
      </w:pPr>
      <w:r>
        <w:separator/>
      </w:r>
    </w:p>
  </w:endnote>
  <w:endnote w:type="continuationSeparator" w:id="0">
    <w:p w:rsidR="00276856" w:rsidRDefault="00276856" w:rsidP="00A41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856" w:rsidRDefault="00276856" w:rsidP="00A41193">
      <w:pPr>
        <w:spacing w:after="0" w:line="240" w:lineRule="auto"/>
      </w:pPr>
      <w:r>
        <w:separator/>
      </w:r>
    </w:p>
  </w:footnote>
  <w:footnote w:type="continuationSeparator" w:id="0">
    <w:p w:rsidR="00276856" w:rsidRDefault="00276856" w:rsidP="00A41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4897140"/>
      <w:docPartObj>
        <w:docPartGallery w:val="Page Numbers (Top of Page)"/>
        <w:docPartUnique/>
      </w:docPartObj>
    </w:sdtPr>
    <w:sdtEndPr/>
    <w:sdtContent>
      <w:p w:rsidR="00A41193" w:rsidRDefault="00A411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8FD">
          <w:rPr>
            <w:noProof/>
          </w:rPr>
          <w:t>1</w:t>
        </w:r>
        <w:r>
          <w:fldChar w:fldCharType="end"/>
        </w:r>
      </w:p>
    </w:sdtContent>
  </w:sdt>
  <w:p w:rsidR="00A41193" w:rsidRDefault="00A411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8E8941A"/>
    <w:lvl w:ilvl="0">
      <w:numFmt w:val="bullet"/>
      <w:lvlText w:val="*"/>
      <w:lvlJc w:val="left"/>
    </w:lvl>
  </w:abstractNum>
  <w:abstractNum w:abstractNumId="1">
    <w:nsid w:val="57720310"/>
    <w:multiLevelType w:val="hybridMultilevel"/>
    <w:tmpl w:val="76144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62"/>
    <w:rsid w:val="00014E62"/>
    <w:rsid w:val="00104E67"/>
    <w:rsid w:val="00276856"/>
    <w:rsid w:val="002C4536"/>
    <w:rsid w:val="002E48B7"/>
    <w:rsid w:val="00311D65"/>
    <w:rsid w:val="0033475C"/>
    <w:rsid w:val="00345CE7"/>
    <w:rsid w:val="003F55B0"/>
    <w:rsid w:val="0054153B"/>
    <w:rsid w:val="00724FF9"/>
    <w:rsid w:val="007322A1"/>
    <w:rsid w:val="007758FD"/>
    <w:rsid w:val="00811CD9"/>
    <w:rsid w:val="008B1283"/>
    <w:rsid w:val="008F6B4E"/>
    <w:rsid w:val="0099038B"/>
    <w:rsid w:val="009D644D"/>
    <w:rsid w:val="00A41193"/>
    <w:rsid w:val="00E45527"/>
    <w:rsid w:val="00E745F9"/>
    <w:rsid w:val="00F9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44D"/>
  </w:style>
  <w:style w:type="paragraph" w:styleId="1">
    <w:name w:val="heading 1"/>
    <w:basedOn w:val="a"/>
    <w:next w:val="a"/>
    <w:link w:val="10"/>
    <w:uiPriority w:val="9"/>
    <w:qFormat/>
    <w:rsid w:val="00311D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1193"/>
  </w:style>
  <w:style w:type="paragraph" w:styleId="a6">
    <w:name w:val="footer"/>
    <w:basedOn w:val="a"/>
    <w:link w:val="a7"/>
    <w:uiPriority w:val="99"/>
    <w:unhideWhenUsed/>
    <w:rsid w:val="00A41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1193"/>
  </w:style>
  <w:style w:type="character" w:customStyle="1" w:styleId="10">
    <w:name w:val="Заголовок 1 Знак"/>
    <w:basedOn w:val="a0"/>
    <w:link w:val="1"/>
    <w:uiPriority w:val="9"/>
    <w:rsid w:val="00311D65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8">
    <w:name w:val="TOC Heading"/>
    <w:basedOn w:val="1"/>
    <w:next w:val="a"/>
    <w:uiPriority w:val="39"/>
    <w:semiHidden/>
    <w:unhideWhenUsed/>
    <w:qFormat/>
    <w:rsid w:val="00311D65"/>
    <w:pPr>
      <w:outlineLvl w:val="9"/>
    </w:pPr>
    <w:rPr>
      <w:i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11D65"/>
    <w:pPr>
      <w:spacing w:after="100"/>
    </w:pPr>
  </w:style>
  <w:style w:type="character" w:styleId="a9">
    <w:name w:val="Hyperlink"/>
    <w:basedOn w:val="a0"/>
    <w:uiPriority w:val="99"/>
    <w:unhideWhenUsed/>
    <w:rsid w:val="00311D65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11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1D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44D"/>
  </w:style>
  <w:style w:type="paragraph" w:styleId="1">
    <w:name w:val="heading 1"/>
    <w:basedOn w:val="a"/>
    <w:next w:val="a"/>
    <w:link w:val="10"/>
    <w:uiPriority w:val="9"/>
    <w:qFormat/>
    <w:rsid w:val="00311D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1193"/>
  </w:style>
  <w:style w:type="paragraph" w:styleId="a6">
    <w:name w:val="footer"/>
    <w:basedOn w:val="a"/>
    <w:link w:val="a7"/>
    <w:uiPriority w:val="99"/>
    <w:unhideWhenUsed/>
    <w:rsid w:val="00A41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1193"/>
  </w:style>
  <w:style w:type="character" w:customStyle="1" w:styleId="10">
    <w:name w:val="Заголовок 1 Знак"/>
    <w:basedOn w:val="a0"/>
    <w:link w:val="1"/>
    <w:uiPriority w:val="9"/>
    <w:rsid w:val="00311D65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8">
    <w:name w:val="TOC Heading"/>
    <w:basedOn w:val="1"/>
    <w:next w:val="a"/>
    <w:uiPriority w:val="39"/>
    <w:semiHidden/>
    <w:unhideWhenUsed/>
    <w:qFormat/>
    <w:rsid w:val="00311D65"/>
    <w:pPr>
      <w:outlineLvl w:val="9"/>
    </w:pPr>
    <w:rPr>
      <w:i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11D65"/>
    <w:pPr>
      <w:spacing w:after="100"/>
    </w:pPr>
  </w:style>
  <w:style w:type="character" w:styleId="a9">
    <w:name w:val="Hyperlink"/>
    <w:basedOn w:val="a0"/>
    <w:uiPriority w:val="99"/>
    <w:unhideWhenUsed/>
    <w:rsid w:val="00311D65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11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1D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26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34" Type="http://schemas.openxmlformats.org/officeDocument/2006/relationships/image" Target="media/image12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9.bin"/><Relationship Id="rId32" Type="http://schemas.openxmlformats.org/officeDocument/2006/relationships/image" Target="media/image11.wmf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7.wmf"/><Relationship Id="rId28" Type="http://schemas.openxmlformats.org/officeDocument/2006/relationships/image" Target="media/image9.wmf"/><Relationship Id="rId36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ABA7D-4E3A-4D7D-AA47-F500C6666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10</Pages>
  <Words>3201</Words>
  <Characters>18252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9</cp:revision>
  <dcterms:created xsi:type="dcterms:W3CDTF">2014-07-15T07:37:00Z</dcterms:created>
  <dcterms:modified xsi:type="dcterms:W3CDTF">2015-06-04T14:23:00Z</dcterms:modified>
</cp:coreProperties>
</file>